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汕头大学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2023届毕业生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毕业去向登记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指南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填报入口: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微信—“广东大学生就业创业”小程序—“毕业去向登记”，合计</w:t>
      </w:r>
      <w:r>
        <w:rPr>
          <w:rFonts w:hint="eastAsia" w:ascii="仿宋" w:hAnsi="仿宋" w:eastAsia="仿宋" w:cs="仿宋"/>
          <w:b/>
          <w:bCs/>
          <w:i w:val="0"/>
          <w:caps w:val="0"/>
          <w:color w:val="C00000"/>
          <w:spacing w:val="0"/>
          <w:sz w:val="21"/>
          <w:szCs w:val="21"/>
          <w:highlight w:val="none"/>
          <w:shd w:val="clear" w:fill="FFFFFF"/>
          <w:lang w:val="en-US" w:eastAsia="zh-CN"/>
        </w:rPr>
        <w:t>14种毕业去向类型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，请按照填写要求选择一种类型填写。填写前需学生本人在微信小程序进行</w:t>
      </w:r>
      <w:r>
        <w:rPr>
          <w:rFonts w:hint="eastAsia" w:ascii="仿宋" w:hAnsi="仿宋" w:eastAsia="仿宋" w:cs="仿宋"/>
          <w:b/>
          <w:bCs/>
          <w:i w:val="0"/>
          <w:caps w:val="0"/>
          <w:color w:val="C00000"/>
          <w:spacing w:val="0"/>
          <w:sz w:val="21"/>
          <w:szCs w:val="21"/>
          <w:highlight w:val="none"/>
          <w:shd w:val="clear" w:fill="FFFFFF"/>
          <w:lang w:val="en-US" w:eastAsia="zh-CN"/>
        </w:rPr>
        <w:t>生源绑定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，绑定完成后</w:t>
      </w:r>
      <w:r>
        <w:rPr>
          <w:rFonts w:hint="eastAsia" w:ascii="仿宋" w:hAnsi="仿宋" w:eastAsia="仿宋" w:cs="仿宋"/>
          <w:b/>
          <w:bCs/>
          <w:i w:val="0"/>
          <w:caps w:val="0"/>
          <w:color w:val="C00000"/>
          <w:spacing w:val="0"/>
          <w:sz w:val="21"/>
          <w:szCs w:val="21"/>
          <w:highlight w:val="none"/>
          <w:shd w:val="clear" w:fill="FFFFFF"/>
          <w:lang w:val="en-US" w:eastAsia="zh-CN"/>
        </w:rPr>
        <w:t>填写“个人信息”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，待院系审核、学校</w:t>
      </w:r>
      <w:r>
        <w:rPr>
          <w:rFonts w:hint="eastAsia" w:ascii="仿宋" w:hAnsi="仿宋" w:eastAsia="仿宋" w:cs="仿宋"/>
          <w:b/>
          <w:bCs/>
          <w:i w:val="0"/>
          <w:caps w:val="0"/>
          <w:color w:val="C00000"/>
          <w:spacing w:val="0"/>
          <w:sz w:val="21"/>
          <w:szCs w:val="21"/>
          <w:highlight w:val="none"/>
          <w:shd w:val="clear" w:fill="FFFFFF"/>
          <w:lang w:val="en-US" w:eastAsia="zh-CN"/>
        </w:rPr>
        <w:t>审核之后方能填写“毕业去向登记”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32" w:firstLineChars="3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C00000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C00000"/>
          <w:spacing w:val="0"/>
          <w:sz w:val="21"/>
          <w:szCs w:val="21"/>
          <w:highlight w:val="none"/>
          <w:shd w:val="clear" w:fill="FFFFFF"/>
          <w:lang w:val="en-US" w:eastAsia="zh-CN"/>
        </w:rPr>
        <w:t>14种毕业去向类型：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</w:rPr>
        <w:t>签就业协议形式就业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eastAsia="zh-CN"/>
        </w:rPr>
        <w:t>（签订电子就业协议书；具有人事调配权限的单位接收；定向、委托培养毕业生回原定向、委托培养单位就业；部队招收士官或文职人员；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医学规培生；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eastAsia="zh-CN"/>
        </w:rPr>
        <w:t>国际组织任职；出国、出境就业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都属于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eastAsia="zh-CN"/>
        </w:rPr>
        <w:t>签就业协议形式就业）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签劳动合同形式就业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其他录用形式就业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科研助理、管理助理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（含博士后入站）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应征义务兵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国家基层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（含西部计划、三支一扶、特岗教师）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地方基层项目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（含选调生、山区计划、城乡社区、特岗教师、农技特岗、乡村医生、乡村教师等）；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待就业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（有就业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意愿，求职中、签约中、拟参加公招考试、拟创业、拟应征入伍等）；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不就业拟升学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</w:rPr>
        <w:t>无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olor w:val="auto"/>
          <w:sz w:val="21"/>
          <w:szCs w:val="21"/>
          <w:highlight w:val="none"/>
          <w:u w:val="none"/>
        </w:rPr>
        <w:t>就业意愿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olor w:val="auto"/>
          <w:sz w:val="21"/>
          <w:szCs w:val="21"/>
          <w:highlight w:val="none"/>
          <w:u w:val="none"/>
          <w:lang w:eastAsia="zh-CN"/>
        </w:rPr>
        <w:t>，</w:t>
      </w:r>
      <w:r>
        <w:rPr>
          <w:rStyle w:val="6"/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u w:val="none"/>
          <w:lang w:val="en-US" w:eastAsia="zh-CN"/>
        </w:rPr>
        <w:t>备考或申研中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其他暂不就业（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</w:rPr>
        <w:t>无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olor w:val="auto"/>
          <w:sz w:val="21"/>
          <w:szCs w:val="21"/>
          <w:highlight w:val="none"/>
          <w:u w:val="none"/>
        </w:rPr>
        <w:t>就业意愿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自主创业（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包含以下三种情况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shd w:val="clear" w:fill="FEFFFF"/>
        </w:rPr>
        <w:t>1.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shd w:val="clear" w:fill="FEFFFF"/>
        </w:rPr>
        <w:t>创立公司（含个体户）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shd w:val="clear" w:fill="FE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shd w:val="clear" w:fill="FEFFFF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shd w:val="clear" w:fill="FEFFFF"/>
          <w:lang w:eastAsia="zh-CN"/>
        </w:rPr>
        <w:t>.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在孵化机构中创业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shd w:val="clear" w:fill="FEFFFF"/>
        </w:rPr>
        <w:t>，暂未注册或注册当中。3.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shd w:val="clear" w:fill="FEFFFF"/>
        </w:rPr>
        <w:t>电子商务创业（如开设网店）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shd w:val="clear" w:fill="FEFFFF"/>
        </w:rPr>
        <w:t>，利用互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联网平台从事经营活动，如开设网店等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自由职业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（自由（自雇）职业艺术工作者、义务教育学科类家教（需持教师资格证）作家、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</w:rPr>
        <w:t>自由撰稿人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</w:rPr>
        <w:t>翻译工作者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</w:rPr>
        <w:t>中介服务工作者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</w:rPr>
        <w:t>互联网营销工作者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</w:rPr>
        <w:t>全媒体运营工作者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</w:rPr>
        <w:t>电子竞技工作者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</w:rPr>
        <w:t>其他自由职业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shd w:val="clear" w:fill="FEFFFF"/>
          <w:lang w:val="en-US" w:eastAsia="zh-CN"/>
        </w:rPr>
        <w:t>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境内升学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Style w:val="6"/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u w:val="none"/>
          <w:lang w:val="en-US" w:eastAsia="zh-CN"/>
        </w:rPr>
        <w:t>已被录取或拟录取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2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出国出境（深造）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2" w:firstLineChars="200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C00000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C00000"/>
          <w:spacing w:val="0"/>
          <w:sz w:val="21"/>
          <w:szCs w:val="21"/>
          <w:highlight w:val="none"/>
          <w:shd w:val="clear" w:fill="FFFFFF"/>
          <w:lang w:val="en-US" w:eastAsia="zh-CN"/>
        </w:rPr>
        <w:t>填写要求：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u w:val="single"/>
        </w:rPr>
        <w:t>签就业协议形式就业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eastAsia="zh-CN"/>
        </w:rPr>
        <w:t>（签订电子就业协议书；具有人事调配权限的单位接收；定向、委托培养毕业生回原定向、委托培养单位就业；部队招收士官或文职人员；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医学规培生；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eastAsia="zh-CN"/>
        </w:rPr>
        <w:t>国际组织任职；出国、出境就业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val="en-US" w:eastAsia="zh-CN"/>
        </w:rPr>
        <w:t>都属于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u w:val="none"/>
          <w:lang w:eastAsia="zh-CN"/>
        </w:rPr>
        <w:t>签就业协议形式就业）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Style w:val="6"/>
          <w:rFonts w:hint="default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表1：</w:t>
      </w: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</w:rPr>
        <w:t>签就业协议形式就业</w:t>
      </w: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的七种类型</w:t>
      </w:r>
    </w:p>
    <w:tbl>
      <w:tblPr>
        <w:tblStyle w:val="4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687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签就业协议形式就业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上传附件材料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FFFFF"/>
              </w:rPr>
              <w:t>签订电子就业协议书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FFFFF"/>
                <w:lang w:val="en-US" w:eastAsia="zh-CN"/>
              </w:rPr>
              <w:t>小程序下载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FFFFF"/>
                <w:lang w:eastAsia="zh-CN"/>
              </w:rPr>
              <w:t>）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已完成电子协议书签约的毕业生就业信息已同步至“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毕业去向登记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”，无需重复报送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 w:val="0"/>
                <w:color w:val="C00000"/>
                <w:sz w:val="21"/>
                <w:szCs w:val="21"/>
                <w:highlight w:val="none"/>
                <w:lang w:val="en-US" w:eastAsia="zh-CN"/>
              </w:rPr>
              <w:t>如同步未成功再补充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上传完成盖章的协议书作为附件。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具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有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FFFFF"/>
              </w:rPr>
              <w:t>人事调配权限的单位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接收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具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有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FFFFF"/>
              </w:rPr>
              <w:t>人事调配权限的单位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具的接收毕业生及其人事关系的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录用接收函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定向、委托培养毕业生回原定向、委托培养单位就业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定向委培单位签订的定向、委培协议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部队招收士官或文职人员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招收士官或文职人员协议书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Style w:val="6"/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  <w:lang w:val="en-US" w:eastAsia="zh-CN"/>
              </w:rPr>
              <w:t>医学规培生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  <w:lang w:val="en-US" w:eastAsia="zh-CN"/>
              </w:rPr>
              <w:t>与规培单位签订的协议书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FFFFF"/>
              </w:rPr>
              <w:t>国际组织任职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国际组织出具的接收材料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FFFFF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出国、出境就业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不含境内单位外派的情况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。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用人单位出具的接收证明或出国、出境签证文件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shd w:val="clear" w:fill="FEFFFF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Style w:val="6"/>
          <w:rFonts w:hint="default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表2：填报说明</w:t>
      </w:r>
    </w:p>
    <w:tbl>
      <w:tblPr>
        <w:tblStyle w:val="4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85"/>
        <w:gridCol w:w="6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填写项目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填写要求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单位类型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请与用人单位确认后填写。其中，企业单位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sz w:val="21"/>
                <w:szCs w:val="21"/>
                <w:highlight w:val="none"/>
              </w:rPr>
              <w:t>以工商企业登记注册的类型上报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。民办非企业单位、律师事务所，报“其他事业单位”。民办教育、卫生机构，如果以公司名义签约，应按照企业的类型来填报单位类型。药店、美容院不能报医疗卫生单位，统一社会信用代码以9开头的，属于企业，应按照企业的类型选择单位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劳务单位名称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如与人才机构签订就业协议或合同，此栏应填写具体劳务派遣单位，即实际用工单位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。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FFFFF"/>
              </w:rPr>
              <w:t>其他情况不填此栏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就业单位名称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  <w:lang w:val="en-US" w:eastAsia="zh-CN"/>
              </w:rPr>
              <w:t>可直接搜索后选择。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</w:rPr>
              <w:t>不可填报简称或缩写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  <w:lang w:eastAsia="zh-CN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  <w:lang w:val="en-US" w:eastAsia="zh-CN"/>
              </w:rPr>
              <w:t>境外单位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  <w:lang w:eastAsia="zh-CN"/>
              </w:rPr>
              <w:t>填中文名称）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FFFFF"/>
              </w:rPr>
              <w:t>，也不能填户口、档案挂靠的人才市场或地方人力资源局，应填实际就业的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</w:rPr>
              <w:t>单位全称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FFFFF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而非品牌名称）（名称中含有括号的，括号格式需输入格式正确），如确实在人才市场或人力资源局工作，则按实际情况填报。如果用人单位在签约后进行了更名，请及时更新单位名称。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如正确填写就业单位全称（名称中含有括号的，括号输入格式正确），系统可匹配出统一社会信用代码；如匹配不出或信用代码旁出现“未知”、“未匹配”等标红的异常状态，则要核对单位信息或括号输入格式，并通过单位人事部门或天眼查核实单位全称，经核实无误，可不处理，说明省系统代码接口库暂无相关记录，部分机关事业单位、个体户、律师事务所会有这类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单位所属行业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按照行业分类标准选择与用人单位相匹配的行业分类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单位所属地区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指用人单位常驻地所属的行政区，要求选到具体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</w:rPr>
              <w:t>市县区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一级。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岗位名称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聘用的岗位或职位名称。为便于统计，公务员请统一填“公务员”。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</w:rPr>
              <w:t>单位联系人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填报部门主管、同事或人力资源部门工作人员的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</w:rPr>
              <w:t>全名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，不得填报职务或简称。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</w:rPr>
              <w:t>单位联系电话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 如果填固定电话，应加上区号，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sz w:val="21"/>
                <w:szCs w:val="21"/>
                <w:highlight w:val="none"/>
              </w:rPr>
              <w:t>不能填400、95588等对外服务电话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单位联系邮箱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单位联系人的邮箱或人力资源部门的邮箱，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sz w:val="21"/>
                <w:szCs w:val="21"/>
                <w:highlight w:val="none"/>
                <w:lang w:val="en-US" w:eastAsia="zh-CN"/>
              </w:rPr>
              <w:t>请填写完整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职业类型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按照从事工作岗位的职业分类如实选择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薪酬（月薪）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3E3E3E"/>
                <w:sz w:val="21"/>
                <w:szCs w:val="21"/>
                <w:highlight w:val="none"/>
              </w:rPr>
              <w:t>薪酬应填写转正后的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sz w:val="21"/>
                <w:szCs w:val="21"/>
                <w:highlight w:val="none"/>
              </w:rPr>
              <w:t>税前工资</w:t>
            </w:r>
            <w:r>
              <w:rPr>
                <w:rFonts w:hint="eastAsia" w:ascii="仿宋" w:hAnsi="仿宋" w:eastAsia="仿宋" w:cs="仿宋"/>
                <w:color w:val="3E3E3E"/>
                <w:sz w:val="21"/>
                <w:szCs w:val="21"/>
                <w:highlight w:val="none"/>
              </w:rPr>
              <w:t>，尽可能准确填报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签约时间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以用人单位和毕业生双方签署协议时间为准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专业与就业相关度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是否就业困难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说明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如有特殊情况可说明，如无则不填。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附件</w:t>
            </w:r>
          </w:p>
        </w:tc>
        <w:tc>
          <w:tcPr>
            <w:tcW w:w="6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按照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表1：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签就业协议形式就业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的七种类型》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中的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种情况所需要提交的材料上传，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FFFFF"/>
              </w:rPr>
              <w:t>不能横拍，四周不能留太多空白，要有单位盖章和毕业生签名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注意：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如果毕业生因户口、档案等原因与人力资源公司签电子就业协议书，实际不在该公司工作或者并未就业，请在“就业创业信息”版块修改为实际的毕业去向。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 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与用人单位签订其定制的纸质《就业协议书》（而非省系统的电子协议书）不在此上报范围内，如果企业定制的《协议书》的条款符合《中华人民共和国劳动法》十六、十八、十九条，可以按照“签劳动合同形式就业”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FFFFF"/>
        </w:rPr>
        <w:t>上报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，如果不符合上述条款，则按“其他录用形式就业”上报。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  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二、签劳动合同形式就业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毕业生与用人单位签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订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</w:rPr>
        <w:t>劳动合同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毕业生与用人单位签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</w:rPr>
        <w:t>订的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劳动合同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劳动合同相关解释参见《中华人民共和国劳动法》十六、十八、十九条）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具体填报指引如下：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1.附件上传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</w:rPr>
        <w:t>合同首页</w:t>
      </w:r>
      <w:r>
        <w:rPr>
          <w:rFonts w:hint="eastAsia" w:ascii="仿宋" w:hAnsi="仿宋" w:eastAsia="仿宋" w:cs="仿宋"/>
          <w:color w:val="C00000"/>
          <w:sz w:val="21"/>
          <w:szCs w:val="21"/>
          <w:highlight w:val="none"/>
          <w:shd w:val="clear" w:fill="FEFFFF"/>
        </w:rPr>
        <w:t>、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</w:rPr>
        <w:t>甲乙双方信息页</w:t>
      </w:r>
      <w:r>
        <w:rPr>
          <w:rFonts w:hint="eastAsia" w:ascii="仿宋" w:hAnsi="仿宋" w:eastAsia="仿宋" w:cs="仿宋"/>
          <w:color w:val="C00000"/>
          <w:sz w:val="21"/>
          <w:szCs w:val="21"/>
          <w:highlight w:val="none"/>
          <w:shd w:val="clear" w:fill="FEFFFF"/>
        </w:rPr>
        <w:t>、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EFFFF"/>
        </w:rPr>
        <w:t>甲乙双方签署页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（有单位盖章和毕业生签名）。请确保填报的内容与附件图片中的内容一致。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</w:rPr>
        <w:t>在合同有效期内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的合同才有效。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仿宋" w:hAnsi="仿宋" w:eastAsia="仿宋" w:cs="仿宋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1"/>
          <w:szCs w:val="21"/>
          <w:highlight w:val="none"/>
          <w:lang w:val="en-US" w:eastAsia="zh-CN"/>
        </w:rPr>
        <w:t>2.其他按照《表2：填报说明》填写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注意：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教务部门安排的见习、实习不计入就业。毕业生入职前试用期（或实习期）的协议，条款如果符合《中华人民共和国劳动法》十六、十八、十九条，可以按照“签劳动合同形式就业”上报，如果不符合上述条款，则按“其他录用形式就业”上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其他录用形式就业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用人单位不签订就业协议或劳动合同，仅提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供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</w:rPr>
        <w:t>聘用证明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1.附件上传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用人单位出具的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</w:rPr>
        <w:t>聘用证明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或毕业生本人提供的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</w:rPr>
        <w:t>工资收入证明</w:t>
      </w:r>
      <w:r>
        <w:rPr>
          <w:rFonts w:hint="eastAsia" w:ascii="仿宋" w:hAnsi="仿宋" w:eastAsia="仿宋" w:cs="仿宋"/>
          <w:color w:val="C00000"/>
          <w:sz w:val="21"/>
          <w:szCs w:val="21"/>
          <w:highlight w:val="none"/>
          <w:shd w:val="clear" w:fill="FEFFFF"/>
        </w:rPr>
        <w:t>、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EFFFF"/>
        </w:rPr>
        <w:t>收入流水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等其他证明材料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仿宋" w:hAnsi="仿宋" w:eastAsia="仿宋" w:cs="仿宋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1"/>
          <w:szCs w:val="21"/>
          <w:highlight w:val="none"/>
          <w:lang w:val="en-US" w:eastAsia="zh-CN"/>
        </w:rPr>
        <w:t>2.其他按照《表2：填报说明》填写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科研助理、管理助理（含博士后入站）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</w:rPr>
        <w:t>高校、科研机构和企业聘用作为科研辅助研究、实验技术、技术经理人、学术助理、财务助理等。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附件上传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</w:rPr>
        <w:t>高校、科研机构或企业出具的证明或合同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  <w:lang w:val="en-US" w:eastAsia="zh-CN"/>
        </w:rPr>
        <w:t>或博士后入站的函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仿宋" w:hAnsi="仿宋" w:eastAsia="仿宋" w:cs="仿宋"/>
          <w:b/>
          <w:bCs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1"/>
          <w:szCs w:val="21"/>
          <w:highlight w:val="none"/>
          <w:lang w:val="en-US" w:eastAsia="zh-CN"/>
        </w:rPr>
        <w:t>2.其他按照《表2：填报说明》填写。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五、应征义务兵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</w:rPr>
        <w:t>附件上传：预定兵通知书或入伍通知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仿宋" w:hAnsi="仿宋" w:eastAsia="仿宋" w:cs="仿宋"/>
          <w:color w:val="00000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  <w:lang w:val="en-US" w:eastAsia="zh-CN"/>
        </w:rPr>
        <w:t>2.其他如实填写。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六、国家基层项目（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</w:rPr>
        <w:t>西部计划</w:t>
      </w:r>
      <w:r>
        <w:rPr>
          <w:rFonts w:hint="eastAsia" w:ascii="仿宋" w:hAnsi="仿宋" w:eastAsia="仿宋" w:cs="仿宋"/>
          <w:color w:val="C00000"/>
          <w:sz w:val="21"/>
          <w:szCs w:val="21"/>
          <w:highlight w:val="none"/>
          <w:shd w:val="clear" w:fill="FEFFFF"/>
        </w:rPr>
        <w:t>、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</w:rPr>
        <w:t>三支一扶</w:t>
      </w:r>
      <w:r>
        <w:rPr>
          <w:rFonts w:hint="eastAsia" w:ascii="仿宋" w:hAnsi="仿宋" w:eastAsia="仿宋" w:cs="仿宋"/>
          <w:color w:val="C00000"/>
          <w:sz w:val="21"/>
          <w:szCs w:val="21"/>
          <w:highlight w:val="none"/>
          <w:shd w:val="clear" w:fill="FEFFFF"/>
        </w:rPr>
        <w:t>、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</w:rPr>
        <w:t>特岗教师</w:t>
      </w: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附件上传：录用文件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接收证明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公示文件截图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录用结果查询界面截图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  <w:lang w:val="en-US" w:eastAsia="zh-CN"/>
        </w:rPr>
        <w:t>2.其他如实填写。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注意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“项目名称”一栏应根据实际情况填写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</w:rPr>
        <w:t>完整的项目名称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，而非简称。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地方基层项目（</w:t>
      </w:r>
      <w:r>
        <w:rPr>
          <w:rFonts w:hint="eastAsia" w:ascii="仿宋" w:hAnsi="仿宋" w:eastAsia="仿宋" w:cs="仿宋"/>
          <w:b/>
          <w:bCs/>
          <w:color w:val="C00000"/>
          <w:sz w:val="21"/>
          <w:szCs w:val="21"/>
          <w:highlight w:val="none"/>
        </w:rPr>
        <w:t>选调生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C00000"/>
          <w:sz w:val="21"/>
          <w:szCs w:val="21"/>
          <w:highlight w:val="none"/>
        </w:rPr>
        <w:t>山区计划、城乡社区、特岗教师、农技特岗、乡村医生、乡村教师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等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其他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</w:rPr>
        <w:t>地方基层项目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，指省一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级及以下部门组织实施的基层项目。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附件上传：录用文件、接收证明、公示文件截图、录用结果查询界面截图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FFFFF"/>
          <w:lang w:val="en-US" w:eastAsia="zh-CN"/>
        </w:rPr>
        <w:t>2.其他如实填写。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注意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“项目名称”一栏应根据实际情况填写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</w:rPr>
        <w:t>完整的项目名称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，而非简称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其他如实填写。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待就业（无需提供附件证明）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EFFFF"/>
        </w:rPr>
        <w:t>有就业意愿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</w:rPr>
        <w:t>尚未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就业的毕业生，包含以下五种情况：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1.求职中：正在择业，尚未落实工作单位。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2.签约中：已确定就业意向，准备正式签订协议或合同。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3.拟参加公招考试：准备参加公务员、事业单位公开招录考试。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4.拟创业：准备创业，尚未在工商行政管理部门注册登记，拟创立的实体尚未开始实际运营。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5.拟应征入伍：准备应征入伍，尚未被批准。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Style w:val="6"/>
          <w:rFonts w:hint="default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不就业拟升学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</w:rPr>
        <w:t>无就业意愿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，准备境内升学考试。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附件：学生上传本人无就业意愿的情况说明（情况说明需学生本人签名）</w:t>
      </w:r>
    </w:p>
    <w:tbl>
      <w:tblPr>
        <w:tblStyle w:val="3"/>
        <w:tblW w:w="850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3272"/>
        <w:gridCol w:w="1103"/>
        <w:gridCol w:w="3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不就业拟升学情况说明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学院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学号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本人因准备境内升学考试，暂无意愿就业。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    学生签名：                   日 期 ：     年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仿宋" w:hAnsi="仿宋" w:eastAsia="仿宋" w:cs="仿宋"/>
          <w:sz w:val="21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其他暂不就业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</w:rPr>
        <w:t>无就业意愿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</w:rPr>
        <w:t>，因考研之外的原因不就业，包含以下两种情况：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</w:rPr>
        <w:t>1.暂不就业：暂时不想就业等无就业意愿的毕业生。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2.拟出国出境：准备出国出境学习或工作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附件：学生上传本人无就业意愿的情况说明（情况说明需学生本人签名）</w:t>
      </w:r>
    </w:p>
    <w:tbl>
      <w:tblPr>
        <w:tblStyle w:val="3"/>
        <w:tblW w:w="850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3272"/>
        <w:gridCol w:w="1103"/>
        <w:gridCol w:w="3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其他暂不就业情况说明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学院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学号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本人因......，暂无意愿就业。</w:t>
            </w:r>
          </w:p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    学生签名：                   日 期 ：     年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十一、自主创业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指创立企业（包括参与创立企业），或是新企业的所有者、管理者。包括个体经营和合伙经营两种类型，包含以下三种情况：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1.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EFFFF"/>
        </w:rPr>
        <w:t>创立公司（含个体户）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EFFFF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2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  <w:lang w:eastAsia="zh-CN"/>
        </w:rPr>
        <w:t>.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</w:rPr>
        <w:t>在孵化机构中创业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，暂未注册或注册当中。3.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EFFFF"/>
        </w:rPr>
        <w:t>电子商务创业（如开设网店）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shd w:val="clear" w:fill="FEFFFF"/>
        </w:rPr>
        <w:t>，利用互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联网平台从事经营活动，如开设网店等。填报指引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如下：</w:t>
      </w:r>
    </w:p>
    <w:tbl>
      <w:tblPr>
        <w:tblStyle w:val="4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131"/>
        <w:gridCol w:w="5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填写项目</w:t>
            </w:r>
          </w:p>
        </w:tc>
        <w:tc>
          <w:tcPr>
            <w:tcW w:w="5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填写要求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创业单位名称</w:t>
            </w:r>
          </w:p>
        </w:tc>
        <w:tc>
          <w:tcPr>
            <w:tcW w:w="5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创业单位的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</w:rPr>
              <w:t>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5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</w:rPr>
              <w:t>与单位名称匹配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的信用代码，如暂未注册或在注册当中，暂无信用代码，此栏可以填“无”。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5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企业负责人姓名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5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企业负责人电话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联系邮箱</w:t>
            </w:r>
          </w:p>
        </w:tc>
        <w:tc>
          <w:tcPr>
            <w:tcW w:w="5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企业负责人邮箱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附件</w:t>
            </w:r>
          </w:p>
        </w:tc>
        <w:tc>
          <w:tcPr>
            <w:tcW w:w="5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1.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</w:rPr>
              <w:t>创立公司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（含个体工商户）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  附件上传：工商执照或股权证明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2.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</w:rPr>
              <w:t>在孵化机构中创业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，暂未注册或注册当中。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  附件上传：与孵化机构签订的协议或孵化机构提供的证明材料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3.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</w:rPr>
              <w:t>电子商务创业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shd w:val="clear" w:fill="FEFFFF"/>
              </w:rPr>
              <w:t>，利用互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联网平台从事经营活动，如开设网店等。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  附件上传：网店网址、网店信息截图和收入流水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自由职业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20" w:firstLineChars="20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21"/>
          <w:szCs w:val="21"/>
          <w:highlight w:val="none"/>
          <w:lang w:val="en-US" w:eastAsia="zh-CN"/>
        </w:rPr>
        <w:t>以个体劳动为主的一类职业，如</w:t>
      </w:r>
      <w:r>
        <w:rPr>
          <w:rStyle w:val="6"/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lang w:val="en-US" w:eastAsia="zh-CN"/>
        </w:rPr>
        <w:t>自由（自雇）职业艺术工作者、义务教育学科类家教（需持教师资格证）作家、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</w:rPr>
        <w:t>自由撰稿人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</w:rPr>
        <w:t>翻译工作者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</w:rPr>
        <w:t>中介服务工作者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</w:rPr>
        <w:t>互联网营销工作者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</w:rPr>
        <w:t>全媒体运营工作者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</w:rPr>
        <w:t>电子竞技工作者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  <w:lang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C00000"/>
          <w:sz w:val="21"/>
          <w:szCs w:val="21"/>
          <w:highlight w:val="none"/>
          <w:shd w:val="clear" w:fill="FEFFFF"/>
        </w:rPr>
        <w:t>其他自由职业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  <w:lang w:val="en-US" w:eastAsia="zh-CN"/>
        </w:rPr>
        <w:t>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附件上传：毕业生本人签字确认的《毕业生自由职业登记表》</w:t>
      </w:r>
    </w:p>
    <w:tbl>
      <w:tblPr>
        <w:tblStyle w:val="3"/>
        <w:tblW w:w="850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3272"/>
        <w:gridCol w:w="1103"/>
        <w:gridCol w:w="756"/>
        <w:gridCol w:w="22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highlight w:val="none"/>
                <w:lang w:val="en-US" w:eastAsia="zh-CN" w:bidi="ar"/>
              </w:rPr>
              <w:t>毕业生自由职业登记表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学院</w:t>
            </w:r>
          </w:p>
        </w:tc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学号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单位类型</w:t>
            </w:r>
          </w:p>
        </w:tc>
        <w:tc>
          <w:tcPr>
            <w:tcW w:w="4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□家教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□自由(自雇)职业艺术工作者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□其他自由职业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选择由职业的原因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□就业困难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□兴趣爱好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□其 他 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工作对象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工作内容</w:t>
            </w:r>
          </w:p>
        </w:tc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工作地区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省       市       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详细地址</w:t>
            </w:r>
          </w:p>
        </w:tc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薪酬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元/月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就业时间</w:t>
            </w:r>
          </w:p>
        </w:tc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本人郑重承诺，以上填写的信息真实无误。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    学生签名：                   日 期 ：     年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注意：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shd w:val="clear" w:fill="FFFFFF"/>
        </w:rPr>
        <w:t>1.自由职业的界定以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是否个体劳动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FFFFF"/>
        </w:rPr>
        <w:t>为准，不以个体劳动为主的工作（如“记者”、“法务”、“秘书”等），不在自由职业范畴内，不能上报为“自由职业”。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2.填报的就业信息（如：工作内容、地点、薪酬等）应与附件材料一致。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3.网店的经营管理者属于“自主创业”而非“自由职业”，应在“自主创业”去向中填报，并提供网店的网址、网店信息截图、收入流水等信息。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Style w:val="6"/>
          <w:rFonts w:hint="default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境内升学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本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</w:rPr>
        <w:t>科生在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EFFFF"/>
        </w:rPr>
        <w:t>境内高校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</w:rPr>
        <w:t>读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研究生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含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第二学士学位，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具体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填报指引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如下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其他如实填写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:</w:t>
      </w:r>
    </w:p>
    <w:tbl>
      <w:tblPr>
        <w:tblStyle w:val="4"/>
        <w:tblW w:w="8535" w:type="dxa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31"/>
        <w:gridCol w:w="5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填写项目</w:t>
            </w:r>
          </w:p>
        </w:tc>
        <w:tc>
          <w:tcPr>
            <w:tcW w:w="56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填写要求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单位类型</w:t>
            </w:r>
          </w:p>
        </w:tc>
        <w:tc>
          <w:tcPr>
            <w:tcW w:w="56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升学➡研究生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升学院校名称</w:t>
            </w:r>
          </w:p>
        </w:tc>
        <w:tc>
          <w:tcPr>
            <w:tcW w:w="56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填写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</w:rPr>
              <w:t>录取院校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</w:rPr>
              <w:t>的全称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，不写具体院系。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专业名称</w:t>
            </w:r>
          </w:p>
        </w:tc>
        <w:tc>
          <w:tcPr>
            <w:tcW w:w="56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填写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</w:rPr>
              <w:t>录取专业的全称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7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院校联系人</w:t>
            </w:r>
          </w:p>
        </w:tc>
        <w:tc>
          <w:tcPr>
            <w:tcW w:w="56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</w:rPr>
              <w:t>录取院校的研招办联系人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附件</w:t>
            </w:r>
          </w:p>
        </w:tc>
        <w:tc>
          <w:tcPr>
            <w:tcW w:w="56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请上传体拟录取名单、录取结果查询界面截图、录取院校调档函或录取通知书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如果是录取名单，请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</w:rPr>
              <w:t>在名单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中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</w:rPr>
              <w:t>标出该生姓名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6"/>
          <w:rFonts w:hint="eastAsia" w:ascii="仿宋" w:hAnsi="仿宋" w:eastAsia="仿宋" w:cs="仿宋"/>
          <w:b/>
          <w:color w:val="auto"/>
          <w:sz w:val="21"/>
          <w:szCs w:val="21"/>
          <w:highlight w:val="none"/>
        </w:rPr>
        <w:t>注意：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此去向仅限通过“全国硕士研究生统一招生考试”升学的情况上报。不通过“全国硕士研究生统一招生考试”，而是通过“申请”等方式到境外学校升学的情况，即使在境内校区就读，仍按“出国出境”的毕业去向上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val="en-US" w:eastAsia="zh-CN"/>
        </w:rPr>
        <w:t>出国出境（深造）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指出国出境升学，出国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</w:rPr>
        <w:t>出境就业的情况按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  <w:lang w:val="en-US" w:eastAsia="zh-CN"/>
        </w:rPr>
        <w:t>《表1：签就业协议形式就业的七种类型》中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</w:rPr>
        <w:t>的第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</w:rPr>
        <w:t>条填报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  <w:lang w:eastAsia="zh-CN"/>
        </w:rPr>
        <w:t>。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</w:rPr>
        <w:t>毕业生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</w:rPr>
        <w:t>出国、出境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highlight w:val="none"/>
          <w:shd w:val="clear" w:fill="FEFFFF"/>
        </w:rPr>
        <w:t>深造</w:t>
      </w:r>
      <w:r>
        <w:rPr>
          <w:rStyle w:val="6"/>
          <w:rFonts w:hint="eastAsia" w:ascii="仿宋" w:hAnsi="仿宋" w:eastAsia="仿宋" w:cs="仿宋"/>
          <w:b/>
          <w:color w:val="C00000"/>
          <w:sz w:val="21"/>
          <w:szCs w:val="21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填报指引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如下：</w:t>
      </w:r>
    </w:p>
    <w:tbl>
      <w:tblPr>
        <w:tblStyle w:val="4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13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填写项目</w:t>
            </w:r>
          </w:p>
        </w:tc>
        <w:tc>
          <w:tcPr>
            <w:tcW w:w="56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填写要求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境外单位名称</w:t>
            </w:r>
          </w:p>
        </w:tc>
        <w:tc>
          <w:tcPr>
            <w:tcW w:w="56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境外院校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shd w:val="clear" w:fill="FEFFFF"/>
              </w:rPr>
              <w:t>的</w:t>
            </w:r>
            <w:r>
              <w:rPr>
                <w:rStyle w:val="6"/>
                <w:rFonts w:hint="eastAsia" w:ascii="仿宋" w:hAnsi="仿宋" w:eastAsia="仿宋" w:cs="仿宋"/>
                <w:b/>
                <w:color w:val="C00000"/>
                <w:sz w:val="21"/>
                <w:szCs w:val="21"/>
                <w:highlight w:val="none"/>
                <w:shd w:val="clear" w:fill="FEFFFF"/>
              </w:rPr>
              <w:t>中文名称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shd w:val="clear" w:fill="FEFFFF"/>
              </w:rPr>
              <w:t>，示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例：悉尼大学、香港大学。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单位所属行业</w:t>
            </w:r>
          </w:p>
        </w:tc>
        <w:tc>
          <w:tcPr>
            <w:tcW w:w="56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教育➡教育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56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填写父母一方的名字。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56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填写父母一方的电话。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联系邮箱</w:t>
            </w:r>
          </w:p>
        </w:tc>
        <w:tc>
          <w:tcPr>
            <w:tcW w:w="56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学生本人邮箱。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附件</w:t>
            </w:r>
          </w:p>
        </w:tc>
        <w:tc>
          <w:tcPr>
            <w:tcW w:w="56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shd w:val="clear" w:fill="FEFFFF"/>
              </w:rPr>
              <w:t>出国或出境学习录取通知书或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邮件截图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</w:rPr>
        <w:t>注意</w:t>
      </w:r>
      <w:r>
        <w:rPr>
          <w:rStyle w:val="6"/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通过“申请”等方式到境外学校升学的情况，即使在境内校区就读，仍按“出国出境”的毕业去向上报。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47AEF8"/>
    <w:multiLevelType w:val="singleLevel"/>
    <w:tmpl w:val="B747AEF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033EB2"/>
    <w:multiLevelType w:val="singleLevel"/>
    <w:tmpl w:val="B9033E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6738C02"/>
    <w:multiLevelType w:val="singleLevel"/>
    <w:tmpl w:val="D6738C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2F2028E"/>
    <w:multiLevelType w:val="singleLevel"/>
    <w:tmpl w:val="F2F202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78A05BC"/>
    <w:multiLevelType w:val="singleLevel"/>
    <w:tmpl w:val="478A05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D9C2CF7"/>
    <w:multiLevelType w:val="singleLevel"/>
    <w:tmpl w:val="4D9C2CF7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E9C2EDC"/>
    <w:multiLevelType w:val="singleLevel"/>
    <w:tmpl w:val="5E9C2E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44E4B30"/>
    <w:multiLevelType w:val="singleLevel"/>
    <w:tmpl w:val="644E4B3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D0688BF"/>
    <w:multiLevelType w:val="singleLevel"/>
    <w:tmpl w:val="6D0688B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6940"/>
    <w:rsid w:val="0D8C6940"/>
    <w:rsid w:val="112D1F2A"/>
    <w:rsid w:val="1B5F1787"/>
    <w:rsid w:val="37D461B9"/>
    <w:rsid w:val="4378069E"/>
    <w:rsid w:val="6EAA2C4E"/>
    <w:rsid w:val="7CA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61"/>
    <w:basedOn w:val="5"/>
    <w:uiPriority w:val="0"/>
    <w:rPr>
      <w:rFonts w:ascii="黑体" w:hAnsi="宋体" w:eastAsia="黑体" w:cs="黑体"/>
      <w:b/>
      <w:color w:val="000000"/>
      <w:sz w:val="20"/>
      <w:szCs w:val="20"/>
      <w:u w:val="none"/>
    </w:rPr>
  </w:style>
  <w:style w:type="character" w:customStyle="1" w:styleId="8">
    <w:name w:val="font51"/>
    <w:basedOn w:val="5"/>
    <w:uiPriority w:val="0"/>
    <w:rPr>
      <w:rFonts w:ascii="宋体" w:hAnsi="宋体" w:eastAsia="宋体" w:cs="宋体"/>
      <w:color w:val="000000"/>
      <w:sz w:val="10"/>
      <w:szCs w:val="10"/>
      <w:u w:val="none"/>
    </w:rPr>
  </w:style>
  <w:style w:type="character" w:customStyle="1" w:styleId="9">
    <w:name w:val="font41"/>
    <w:basedOn w:val="5"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10">
    <w:name w:val="font31"/>
    <w:basedOn w:val="5"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11">
    <w:name w:val="font21"/>
    <w:basedOn w:val="5"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12">
    <w:name w:val="font11"/>
    <w:basedOn w:val="5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3">
    <w:name w:val="font01"/>
    <w:basedOn w:val="5"/>
    <w:uiPriority w:val="0"/>
    <w:rPr>
      <w:rFonts w:ascii="宋体" w:hAnsi="宋体" w:eastAsia="宋体" w:cs="宋体"/>
      <w:color w:val="003E9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2023-05-17T01:39:00Z</dcterms:created>
  <dc:creator>陈蓉</dc:creator>
  <cp:lastModifiedBy>陈蓉</cp:lastModifiedBy>
  <dcterms:modified xsi:type="dcterms:W3CDTF">2023-05-23T02:54:39Z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