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0CB41" w14:textId="77777777" w:rsidR="004C7839" w:rsidRPr="00B21A02" w:rsidRDefault="004C7839">
      <w:pPr>
        <w:rPr>
          <w:rFonts w:ascii="宋体" w:eastAsia="宋体" w:hAnsi="宋体"/>
          <w:sz w:val="21"/>
          <w:szCs w:val="21"/>
        </w:rPr>
      </w:pPr>
    </w:p>
    <w:p w14:paraId="777280A2" w14:textId="77777777" w:rsidR="0022050D" w:rsidRPr="00B21A02" w:rsidRDefault="0022050D" w:rsidP="0022050D">
      <w:pPr>
        <w:pStyle w:val="a4"/>
        <w:rPr>
          <w:rFonts w:ascii="微软雅黑" w:eastAsia="微软雅黑" w:hAnsi="微软雅黑"/>
          <w:sz w:val="36"/>
          <w:szCs w:val="36"/>
        </w:rPr>
      </w:pPr>
      <w:r w:rsidRPr="00B21A02">
        <w:rPr>
          <w:rFonts w:ascii="微软雅黑" w:eastAsia="微软雅黑" w:hAnsi="微软雅黑" w:cs="微软雅黑"/>
          <w:b w:val="0"/>
          <w:sz w:val="36"/>
          <w:szCs w:val="36"/>
        </w:rPr>
        <w:t>吉利控股集团2024</w:t>
      </w:r>
      <w:r w:rsidRPr="00B21A02">
        <w:rPr>
          <w:rFonts w:ascii="微软雅黑" w:eastAsia="微软雅黑" w:hAnsi="微软雅黑" w:cs="微软雅黑" w:hint="eastAsia"/>
          <w:b w:val="0"/>
          <w:sz w:val="36"/>
          <w:szCs w:val="36"/>
        </w:rPr>
        <w:t>届全球校园招聘</w:t>
      </w:r>
      <w:r w:rsidRPr="00B21A02">
        <w:rPr>
          <w:rFonts w:ascii="微软雅黑" w:eastAsia="微软雅黑" w:hAnsi="微软雅黑" w:cs="微软雅黑"/>
          <w:b w:val="0"/>
          <w:sz w:val="36"/>
          <w:szCs w:val="36"/>
        </w:rPr>
        <w:t>简章</w:t>
      </w:r>
    </w:p>
    <w:p w14:paraId="7EBDC926" w14:textId="77777777" w:rsidR="004C7839" w:rsidRPr="00B21A02" w:rsidRDefault="004C7839">
      <w:pPr>
        <w:rPr>
          <w:rFonts w:ascii="宋体" w:eastAsia="宋体" w:hAnsi="宋体"/>
          <w:sz w:val="21"/>
          <w:szCs w:val="21"/>
        </w:rPr>
      </w:pPr>
    </w:p>
    <w:p w14:paraId="51DAB236" w14:textId="77777777" w:rsidR="004C7839" w:rsidRPr="00B21A02" w:rsidRDefault="00F51BC6">
      <w:pPr>
        <w:numPr>
          <w:ilvl w:val="0"/>
          <w:numId w:val="1"/>
        </w:numPr>
        <w:rPr>
          <w:rFonts w:ascii="微软雅黑" w:eastAsia="微软雅黑" w:hAnsi="微软雅黑" w:cs="Hiragino Sans GB"/>
          <w:b/>
          <w:color w:val="595757"/>
          <w:sz w:val="21"/>
          <w:szCs w:val="21"/>
          <w:shd w:val="clear" w:color="auto" w:fill="FFFFFF"/>
        </w:rPr>
      </w:pPr>
      <w:r w:rsidRPr="00B21A02">
        <w:rPr>
          <w:rFonts w:ascii="微软雅黑" w:eastAsia="微软雅黑" w:hAnsi="微软雅黑" w:cs="Hiragino Sans GB"/>
          <w:b/>
          <w:color w:val="595757"/>
          <w:sz w:val="21"/>
          <w:szCs w:val="21"/>
          <w:shd w:val="clear" w:color="auto" w:fill="FFFFFF"/>
        </w:rPr>
        <w:t>全球汽车品牌组合价值排名前十中唯一的中国汽车集团</w:t>
      </w:r>
    </w:p>
    <w:p w14:paraId="4DF3A1C0" w14:textId="77777777" w:rsidR="004C7839" w:rsidRPr="00B21A02" w:rsidRDefault="00F51BC6">
      <w:pPr>
        <w:numPr>
          <w:ilvl w:val="0"/>
          <w:numId w:val="1"/>
        </w:numPr>
        <w:rPr>
          <w:rFonts w:ascii="微软雅黑" w:eastAsia="微软雅黑" w:hAnsi="微软雅黑" w:cs="Hiragino Sans GB"/>
          <w:b/>
          <w:color w:val="595757"/>
          <w:sz w:val="21"/>
          <w:szCs w:val="21"/>
          <w:shd w:val="clear" w:color="auto" w:fill="FFFFFF"/>
        </w:rPr>
      </w:pPr>
      <w:r w:rsidRPr="00B21A02">
        <w:rPr>
          <w:rFonts w:ascii="微软雅黑" w:eastAsia="微软雅黑" w:hAnsi="微软雅黑" w:cs="Hiragino Sans GB"/>
          <w:b/>
          <w:color w:val="595757"/>
          <w:sz w:val="21"/>
          <w:szCs w:val="21"/>
          <w:shd w:val="clear" w:color="auto" w:fill="FFFFFF"/>
        </w:rPr>
        <w:t>2022年吉利销量超230万</w:t>
      </w:r>
      <w:r w:rsidR="00E841EF">
        <w:rPr>
          <w:rFonts w:ascii="微软雅黑" w:eastAsia="微软雅黑" w:hAnsi="微软雅黑" w:cs="Hiragino Sans GB" w:hint="eastAsia"/>
          <w:b/>
          <w:color w:val="595757"/>
          <w:sz w:val="21"/>
          <w:szCs w:val="21"/>
          <w:shd w:val="clear" w:color="auto" w:fill="FFFFFF"/>
        </w:rPr>
        <w:t>辆</w:t>
      </w:r>
      <w:r w:rsidRPr="00B21A02">
        <w:rPr>
          <w:rFonts w:ascii="微软雅黑" w:eastAsia="微软雅黑" w:hAnsi="微软雅黑" w:cs="Hiragino Sans GB"/>
          <w:b/>
          <w:color w:val="595757"/>
          <w:sz w:val="21"/>
          <w:szCs w:val="21"/>
          <w:shd w:val="clear" w:color="auto" w:fill="FFFFFF"/>
        </w:rPr>
        <w:t>，实现全球总营收超4000亿元</w:t>
      </w:r>
    </w:p>
    <w:p w14:paraId="16911E51" w14:textId="77777777" w:rsidR="004C7839" w:rsidRPr="00B21A02" w:rsidRDefault="00F51BC6">
      <w:pPr>
        <w:numPr>
          <w:ilvl w:val="0"/>
          <w:numId w:val="1"/>
        </w:numPr>
        <w:rPr>
          <w:rFonts w:ascii="微软雅黑" w:eastAsia="微软雅黑" w:hAnsi="微软雅黑" w:cs="Hiragino Sans GB"/>
          <w:b/>
          <w:color w:val="595757"/>
          <w:sz w:val="21"/>
          <w:szCs w:val="21"/>
          <w:shd w:val="clear" w:color="auto" w:fill="FFFFFF"/>
        </w:rPr>
      </w:pPr>
      <w:r w:rsidRPr="00B21A02">
        <w:rPr>
          <w:rFonts w:ascii="微软雅黑" w:eastAsia="微软雅黑" w:hAnsi="微软雅黑" w:cs="Hiragino Sans GB"/>
          <w:b/>
          <w:color w:val="595757"/>
          <w:sz w:val="21"/>
          <w:szCs w:val="21"/>
          <w:shd w:val="clear" w:color="auto" w:fill="FFFFFF"/>
        </w:rPr>
        <w:t>“多元品牌·新能源·硬核科技·天地一体化布局”任你驰骋</w:t>
      </w:r>
    </w:p>
    <w:p w14:paraId="5844BB8D" w14:textId="74627C12" w:rsidR="004C7839" w:rsidRPr="00B21A02" w:rsidRDefault="00F51BC6">
      <w:pPr>
        <w:numPr>
          <w:ilvl w:val="0"/>
          <w:numId w:val="1"/>
        </w:numPr>
        <w:rPr>
          <w:rFonts w:ascii="微软雅黑" w:eastAsia="微软雅黑" w:hAnsi="微软雅黑" w:cs="Hiragino Sans GB"/>
          <w:b/>
          <w:color w:val="595757"/>
          <w:sz w:val="21"/>
          <w:szCs w:val="21"/>
          <w:shd w:val="clear" w:color="auto" w:fill="FFFFFF"/>
        </w:rPr>
      </w:pPr>
      <w:r w:rsidRPr="00B21A02">
        <w:rPr>
          <w:rFonts w:ascii="微软雅黑" w:eastAsia="微软雅黑" w:hAnsi="微软雅黑" w:cs="Hiragino Sans GB"/>
          <w:b/>
          <w:color w:val="595757"/>
          <w:sz w:val="21"/>
          <w:szCs w:val="21"/>
          <w:shd w:val="clear" w:color="auto" w:fill="FFFFFF"/>
        </w:rPr>
        <w:t>1000+岗位、八大岗位方向，50+城市可选</w:t>
      </w:r>
    </w:p>
    <w:p w14:paraId="5FDBFDEB" w14:textId="77777777" w:rsidR="004C7839" w:rsidRPr="00B21A02" w:rsidRDefault="00F51BC6">
      <w:pPr>
        <w:numPr>
          <w:ilvl w:val="0"/>
          <w:numId w:val="1"/>
        </w:numPr>
        <w:rPr>
          <w:rFonts w:ascii="微软雅黑" w:eastAsia="微软雅黑" w:hAnsi="微软雅黑" w:cs="Hiragino Sans GB"/>
          <w:b/>
          <w:color w:val="595757"/>
          <w:sz w:val="21"/>
          <w:szCs w:val="21"/>
          <w:shd w:val="clear" w:color="auto" w:fill="FFFFFF"/>
        </w:rPr>
      </w:pPr>
      <w:r w:rsidRPr="00B21A02">
        <w:rPr>
          <w:rFonts w:ascii="微软雅黑" w:eastAsia="微软雅黑" w:hAnsi="微软雅黑" w:cs="Hiragino Sans GB"/>
          <w:b/>
          <w:color w:val="595757"/>
          <w:sz w:val="21"/>
          <w:szCs w:val="21"/>
          <w:shd w:val="clear" w:color="auto" w:fill="FFFFFF"/>
        </w:rPr>
        <w:t>人才不设限，成长不设限；相信实力，相信年轻</w:t>
      </w:r>
    </w:p>
    <w:p w14:paraId="15A8F737" w14:textId="77777777" w:rsidR="004C7839" w:rsidRPr="00B21A02" w:rsidRDefault="00F51BC6">
      <w:pPr>
        <w:numPr>
          <w:ilvl w:val="0"/>
          <w:numId w:val="1"/>
        </w:numPr>
        <w:rPr>
          <w:rFonts w:ascii="微软雅黑" w:eastAsia="微软雅黑" w:hAnsi="微软雅黑" w:cs="Hiragino Sans GB"/>
          <w:b/>
          <w:color w:val="595757"/>
          <w:sz w:val="21"/>
          <w:szCs w:val="21"/>
          <w:shd w:val="clear" w:color="auto" w:fill="FFFFFF"/>
        </w:rPr>
      </w:pPr>
      <w:r w:rsidRPr="00B21A02">
        <w:rPr>
          <w:rFonts w:ascii="微软雅黑" w:eastAsia="微软雅黑" w:hAnsi="微软雅黑" w:cs="Hiragino Sans GB"/>
          <w:b/>
          <w:color w:val="595757"/>
          <w:sz w:val="21"/>
          <w:szCs w:val="21"/>
          <w:shd w:val="clear" w:color="auto" w:fill="FFFFFF"/>
        </w:rPr>
        <w:t>加入GEELY，没有比现在更好的时机！</w:t>
      </w:r>
    </w:p>
    <w:p w14:paraId="0E20C077" w14:textId="77777777" w:rsidR="004C7839" w:rsidRPr="00B21A02" w:rsidRDefault="004C7839">
      <w:pPr>
        <w:rPr>
          <w:rFonts w:ascii="宋体" w:eastAsia="宋体" w:hAnsi="宋体"/>
          <w:sz w:val="21"/>
          <w:szCs w:val="21"/>
        </w:rPr>
      </w:pPr>
    </w:p>
    <w:p w14:paraId="198453A6" w14:textId="77777777" w:rsidR="004C7839" w:rsidRPr="00B21A02" w:rsidRDefault="00F51BC6">
      <w:pPr>
        <w:jc w:val="center"/>
        <w:rPr>
          <w:rFonts w:ascii="宋体" w:eastAsia="宋体" w:hAnsi="宋体" w:cs="Hiragino Sans GB"/>
          <w:b/>
          <w:color w:val="595757"/>
          <w:sz w:val="21"/>
          <w:szCs w:val="21"/>
          <w:shd w:val="clear" w:color="auto" w:fill="FFFFFF"/>
        </w:rPr>
      </w:pPr>
      <w:r w:rsidRPr="00B21A02">
        <w:rPr>
          <w:rFonts w:ascii="宋体" w:eastAsia="宋体" w:hAnsi="宋体" w:cs="Hiragino Sans GB"/>
          <w:b/>
          <w:color w:val="595757"/>
          <w:sz w:val="21"/>
          <w:szCs w:val="21"/>
          <w:shd w:val="clear" w:color="auto" w:fill="FFFFFF"/>
        </w:rPr>
        <w:t>【企业基本介绍】</w:t>
      </w:r>
    </w:p>
    <w:p w14:paraId="0489C68C" w14:textId="77777777" w:rsidR="00B21A02" w:rsidRPr="00B21A02" w:rsidRDefault="00B21A02">
      <w:pPr>
        <w:jc w:val="center"/>
        <w:rPr>
          <w:rFonts w:ascii="宋体" w:eastAsia="宋体" w:hAnsi="宋体" w:cs="Hiragino Sans GB"/>
          <w:b/>
          <w:color w:val="595757"/>
          <w:sz w:val="21"/>
          <w:szCs w:val="21"/>
          <w:shd w:val="clear" w:color="auto" w:fill="FFFFFF"/>
        </w:rPr>
      </w:pPr>
    </w:p>
    <w:p w14:paraId="3492A806" w14:textId="77777777" w:rsidR="004C7839" w:rsidRPr="00B21A02" w:rsidRDefault="00F51BC6" w:rsidP="00B21A02">
      <w:pPr>
        <w:spacing w:before="0" w:after="0"/>
        <w:rPr>
          <w:rFonts w:ascii="宋体" w:eastAsia="宋体" w:hAnsi="宋体" w:cs="微软雅黑"/>
          <w:sz w:val="21"/>
          <w:szCs w:val="21"/>
        </w:rPr>
      </w:pPr>
      <w:r w:rsidRPr="00B21A02">
        <w:rPr>
          <w:rFonts w:ascii="宋体" w:eastAsia="宋体" w:hAnsi="宋体" w:cs="微软雅黑"/>
          <w:sz w:val="21"/>
          <w:szCs w:val="21"/>
        </w:rPr>
        <w:t>浙江吉利控股集团1997年进入汽车行业，一直专注实业，专注技术创新和人才培养，不断打基础练内功，坚定不移地推动企业转型升级和可持续发展。现资产总值超5</w:t>
      </w:r>
      <w:r w:rsidR="0096680B">
        <w:rPr>
          <w:rFonts w:ascii="宋体" w:eastAsia="宋体" w:hAnsi="宋体" w:cs="微软雅黑"/>
          <w:sz w:val="21"/>
          <w:szCs w:val="21"/>
        </w:rPr>
        <w:t>6</w:t>
      </w:r>
      <w:r w:rsidRPr="00B21A02">
        <w:rPr>
          <w:rFonts w:ascii="宋体" w:eastAsia="宋体" w:hAnsi="宋体" w:cs="微软雅黑"/>
          <w:sz w:val="21"/>
          <w:szCs w:val="21"/>
        </w:rPr>
        <w:t>00亿元，员工总数超过12万人，连续十</w:t>
      </w:r>
      <w:r w:rsidR="00643D05">
        <w:rPr>
          <w:rFonts w:ascii="宋体" w:eastAsia="宋体" w:hAnsi="宋体" w:cs="微软雅黑" w:hint="eastAsia"/>
          <w:sz w:val="21"/>
          <w:szCs w:val="21"/>
        </w:rPr>
        <w:t>二</w:t>
      </w:r>
      <w:r w:rsidRPr="00B21A02">
        <w:rPr>
          <w:rFonts w:ascii="宋体" w:eastAsia="宋体" w:hAnsi="宋体" w:cs="微软雅黑"/>
          <w:sz w:val="21"/>
          <w:szCs w:val="21"/>
        </w:rPr>
        <w:t>年进入《财富》世界500强（202</w:t>
      </w:r>
      <w:r w:rsidR="00F4785D">
        <w:rPr>
          <w:rFonts w:ascii="宋体" w:eastAsia="宋体" w:hAnsi="宋体" w:cs="微软雅黑"/>
          <w:sz w:val="21"/>
          <w:szCs w:val="21"/>
        </w:rPr>
        <w:t>3</w:t>
      </w:r>
      <w:r w:rsidRPr="00B21A02">
        <w:rPr>
          <w:rFonts w:ascii="宋体" w:eastAsia="宋体" w:hAnsi="宋体" w:cs="微软雅黑"/>
          <w:sz w:val="21"/>
          <w:szCs w:val="21"/>
        </w:rPr>
        <w:t>年排名22</w:t>
      </w:r>
      <w:r w:rsidR="00643D05">
        <w:rPr>
          <w:rFonts w:ascii="宋体" w:eastAsia="宋体" w:hAnsi="宋体" w:cs="微软雅黑"/>
          <w:sz w:val="21"/>
          <w:szCs w:val="21"/>
        </w:rPr>
        <w:t>5</w:t>
      </w:r>
      <w:r w:rsidRPr="00B21A02">
        <w:rPr>
          <w:rFonts w:ascii="宋体" w:eastAsia="宋体" w:hAnsi="宋体" w:cs="微软雅黑"/>
          <w:sz w:val="21"/>
          <w:szCs w:val="21"/>
        </w:rPr>
        <w:t>位），是全球汽车品牌组合价值排名前十中唯一的中国汽车集团。</w:t>
      </w:r>
    </w:p>
    <w:p w14:paraId="7944CCBC" w14:textId="77777777" w:rsidR="00B21A02" w:rsidRPr="0096680B" w:rsidRDefault="00B21A02" w:rsidP="00B21A02">
      <w:pPr>
        <w:spacing w:before="0" w:after="0"/>
        <w:rPr>
          <w:rFonts w:ascii="宋体" w:eastAsia="宋体" w:hAnsi="宋体" w:cs="微软雅黑"/>
          <w:sz w:val="21"/>
          <w:szCs w:val="21"/>
        </w:rPr>
      </w:pPr>
    </w:p>
    <w:p w14:paraId="5F6F5157" w14:textId="77777777" w:rsidR="004C7839" w:rsidRPr="00B21A02" w:rsidRDefault="00F51BC6" w:rsidP="00B21A02">
      <w:pPr>
        <w:spacing w:before="0" w:after="0"/>
        <w:rPr>
          <w:rFonts w:ascii="宋体" w:eastAsia="宋体" w:hAnsi="宋体" w:cs="微软雅黑"/>
          <w:sz w:val="21"/>
          <w:szCs w:val="21"/>
        </w:rPr>
      </w:pPr>
      <w:r w:rsidRPr="00B21A02">
        <w:rPr>
          <w:rFonts w:ascii="宋体" w:eastAsia="宋体" w:hAnsi="宋体" w:cs="微软雅黑"/>
          <w:sz w:val="21"/>
          <w:szCs w:val="21"/>
        </w:rPr>
        <w:t>吉利控股集团致力于成为具有全球竞争力和影响力的智能电动出行和能源服务科技公司，业务涵盖汽车及上下游产业链、智能出行服务、绿色运力、数字科技等。集团总部设在杭州，旗下吉利、领克、</w:t>
      </w:r>
      <w:proofErr w:type="gramStart"/>
      <w:r w:rsidRPr="00B21A02">
        <w:rPr>
          <w:rFonts w:ascii="宋体" w:eastAsia="宋体" w:hAnsi="宋体" w:cs="微软雅黑"/>
          <w:sz w:val="21"/>
          <w:szCs w:val="21"/>
        </w:rPr>
        <w:t>极</w:t>
      </w:r>
      <w:proofErr w:type="gramEnd"/>
      <w:r w:rsidRPr="00B21A02">
        <w:rPr>
          <w:rFonts w:ascii="宋体" w:eastAsia="宋体" w:hAnsi="宋体" w:cs="微软雅黑"/>
          <w:sz w:val="21"/>
          <w:szCs w:val="21"/>
        </w:rPr>
        <w:t>氪、几何、沃尔沃、极星、路特斯、</w:t>
      </w:r>
      <w:r w:rsidR="00B21A02">
        <w:rPr>
          <w:rFonts w:ascii="宋体" w:eastAsia="宋体" w:hAnsi="宋体" w:cs="微软雅黑" w:hint="eastAsia"/>
          <w:sz w:val="21"/>
          <w:szCs w:val="21"/>
        </w:rPr>
        <w:t>L</w:t>
      </w:r>
      <w:r w:rsidR="00B21A02">
        <w:rPr>
          <w:rFonts w:ascii="宋体" w:eastAsia="宋体" w:hAnsi="宋体" w:cs="微软雅黑"/>
          <w:sz w:val="21"/>
          <w:szCs w:val="21"/>
        </w:rPr>
        <w:t>EVC</w:t>
      </w:r>
      <w:r w:rsidRPr="00B21A02">
        <w:rPr>
          <w:rFonts w:ascii="宋体" w:eastAsia="宋体" w:hAnsi="宋体" w:cs="微软雅黑"/>
          <w:sz w:val="21"/>
          <w:szCs w:val="21"/>
        </w:rPr>
        <w:t>、远程新能源商用车、雷达新能源汽车、</w:t>
      </w:r>
      <w:r w:rsidR="00B21A02">
        <w:rPr>
          <w:rFonts w:ascii="宋体" w:eastAsia="宋体" w:hAnsi="宋体" w:cs="微软雅黑" w:hint="eastAsia"/>
          <w:sz w:val="21"/>
          <w:szCs w:val="21"/>
        </w:rPr>
        <w:t>优</w:t>
      </w:r>
      <w:proofErr w:type="gramStart"/>
      <w:r w:rsidR="00B21A02">
        <w:rPr>
          <w:rFonts w:ascii="宋体" w:eastAsia="宋体" w:hAnsi="宋体" w:cs="微软雅黑" w:hint="eastAsia"/>
          <w:sz w:val="21"/>
          <w:szCs w:val="21"/>
        </w:rPr>
        <w:t>行科</w:t>
      </w:r>
      <w:proofErr w:type="gramEnd"/>
      <w:r w:rsidR="00B21A02">
        <w:rPr>
          <w:rFonts w:ascii="宋体" w:eastAsia="宋体" w:hAnsi="宋体" w:cs="微软雅黑" w:hint="eastAsia"/>
          <w:sz w:val="21"/>
          <w:szCs w:val="21"/>
        </w:rPr>
        <w:t>技</w:t>
      </w:r>
      <w:r w:rsidRPr="00B21A02">
        <w:rPr>
          <w:rFonts w:ascii="宋体" w:eastAsia="宋体" w:hAnsi="宋体" w:cs="微软雅黑"/>
          <w:sz w:val="21"/>
          <w:szCs w:val="21"/>
        </w:rPr>
        <w:t>等围绕各自品牌定位，积极参与市场竞争。集团以汽车产业电动化和智能化转型为核心，在新能源科技、共享出行、车联网、智能驾驶、车载芯片等前沿技术领域，打造科技护城河，做</w:t>
      </w:r>
      <w:proofErr w:type="gramStart"/>
      <w:r w:rsidRPr="00B21A02">
        <w:rPr>
          <w:rFonts w:ascii="宋体" w:eastAsia="宋体" w:hAnsi="宋体" w:cs="微软雅黑"/>
          <w:sz w:val="21"/>
          <w:szCs w:val="21"/>
        </w:rPr>
        <w:t>强科技</w:t>
      </w:r>
      <w:proofErr w:type="gramEnd"/>
      <w:r w:rsidRPr="00B21A02">
        <w:rPr>
          <w:rFonts w:ascii="宋体" w:eastAsia="宋体" w:hAnsi="宋体" w:cs="微软雅黑"/>
          <w:sz w:val="21"/>
          <w:szCs w:val="21"/>
        </w:rPr>
        <w:t>生态圈。</w:t>
      </w:r>
    </w:p>
    <w:p w14:paraId="4C9058FC" w14:textId="77777777" w:rsidR="004C7839" w:rsidRPr="00B21A02" w:rsidRDefault="004C7839">
      <w:pPr>
        <w:snapToGrid/>
        <w:spacing w:line="240" w:lineRule="auto"/>
        <w:rPr>
          <w:rFonts w:ascii="宋体" w:eastAsia="宋体" w:hAnsi="宋体"/>
          <w:sz w:val="21"/>
          <w:szCs w:val="21"/>
        </w:rPr>
      </w:pPr>
    </w:p>
    <w:p w14:paraId="58B2A857" w14:textId="77777777" w:rsidR="004C7839" w:rsidRPr="00B21A02" w:rsidRDefault="00F51BC6">
      <w:pPr>
        <w:jc w:val="center"/>
        <w:rPr>
          <w:rFonts w:ascii="宋体" w:eastAsia="宋体" w:hAnsi="宋体"/>
          <w:b/>
          <w:sz w:val="21"/>
          <w:szCs w:val="21"/>
        </w:rPr>
      </w:pPr>
      <w:r w:rsidRPr="00B21A02">
        <w:rPr>
          <w:rFonts w:ascii="宋体" w:eastAsia="宋体" w:hAnsi="宋体"/>
          <w:b/>
          <w:sz w:val="21"/>
          <w:szCs w:val="21"/>
        </w:rPr>
        <w:t>【产业布局和品牌组合】</w:t>
      </w:r>
    </w:p>
    <w:p w14:paraId="58F107EB" w14:textId="77777777" w:rsidR="004C7839" w:rsidRPr="00B21A02" w:rsidRDefault="004C7839">
      <w:pPr>
        <w:jc w:val="center"/>
        <w:rPr>
          <w:rFonts w:ascii="宋体" w:eastAsia="宋体" w:hAnsi="宋体"/>
          <w:b/>
          <w:sz w:val="21"/>
          <w:szCs w:val="21"/>
        </w:rPr>
      </w:pPr>
    </w:p>
    <w:p w14:paraId="31C994F1" w14:textId="77777777" w:rsidR="004C7839" w:rsidRPr="00B21A02" w:rsidRDefault="00F51BC6">
      <w:pPr>
        <w:rPr>
          <w:rFonts w:ascii="宋体" w:eastAsia="宋体" w:hAnsi="宋体"/>
          <w:sz w:val="21"/>
          <w:szCs w:val="21"/>
        </w:rPr>
      </w:pPr>
      <w:r w:rsidRPr="00B21A02">
        <w:rPr>
          <w:rFonts w:ascii="宋体" w:eastAsia="宋体" w:hAnsi="宋体"/>
          <w:noProof/>
          <w:sz w:val="21"/>
          <w:szCs w:val="21"/>
        </w:rPr>
        <w:lastRenderedPageBreak/>
        <w:drawing>
          <wp:inline distT="0" distB="0" distL="0" distR="0" wp14:anchorId="14102CBE" wp14:editId="4B913FCD">
            <wp:extent cx="5760085" cy="3240048"/>
            <wp:effectExtent l="0" t="0" r="0" b="0"/>
            <wp:docPr id="1" name="picture" descr="descri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descr="descript"/>
                    <pic:cNvPicPr/>
                  </pic:nvPicPr>
                  <pic:blipFill rotWithShape="1">
                    <a:blip r:embed="rId7"/>
                    <a:srcRect/>
                    <a:stretch/>
                  </pic:blipFill>
                  <pic:spPr>
                    <a:xfrm>
                      <a:off x="0" y="0"/>
                      <a:ext cx="5760085" cy="3240048"/>
                    </a:xfrm>
                    <a:prstGeom prst="rect">
                      <a:avLst/>
                    </a:prstGeom>
                    <a:solidFill/>
                    <a:ln/>
                  </pic:spPr>
                </pic:pic>
              </a:graphicData>
            </a:graphic>
          </wp:inline>
        </w:drawing>
      </w:r>
    </w:p>
    <w:p w14:paraId="1D63C1D6" w14:textId="77777777" w:rsidR="004C7839" w:rsidRPr="00B21A02" w:rsidRDefault="004C7839">
      <w:pPr>
        <w:rPr>
          <w:rFonts w:ascii="宋体" w:eastAsia="宋体" w:hAnsi="宋体"/>
          <w:sz w:val="21"/>
          <w:szCs w:val="21"/>
        </w:rPr>
      </w:pPr>
    </w:p>
    <w:p w14:paraId="170FF1E1" w14:textId="77777777" w:rsidR="004C7839" w:rsidRPr="00B21A02" w:rsidRDefault="00F51BC6">
      <w:pPr>
        <w:jc w:val="center"/>
        <w:rPr>
          <w:rFonts w:ascii="宋体" w:eastAsia="宋体" w:hAnsi="宋体" w:cs="微软雅黑"/>
          <w:b/>
          <w:sz w:val="21"/>
          <w:szCs w:val="21"/>
        </w:rPr>
      </w:pPr>
      <w:r w:rsidRPr="00B21A02">
        <w:rPr>
          <w:rFonts w:ascii="宋体" w:eastAsia="宋体" w:hAnsi="宋体" w:cs="微软雅黑"/>
          <w:b/>
          <w:sz w:val="21"/>
          <w:szCs w:val="21"/>
        </w:rPr>
        <w:t>【岗位方向及工作地点】</w:t>
      </w:r>
    </w:p>
    <w:p w14:paraId="59BF14FC" w14:textId="77777777" w:rsidR="004C7839" w:rsidRPr="009910D4" w:rsidRDefault="004C7839">
      <w:pPr>
        <w:jc w:val="center"/>
        <w:rPr>
          <w:rFonts w:ascii="宋体" w:eastAsia="宋体" w:hAnsi="宋体" w:cs="微软雅黑"/>
          <w:b/>
          <w:sz w:val="21"/>
          <w:szCs w:val="21"/>
        </w:rPr>
      </w:pPr>
    </w:p>
    <w:tbl>
      <w:tblPr>
        <w:tblStyle w:val="a3"/>
        <w:tblW w:w="0" w:type="auto"/>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4A0" w:firstRow="1" w:lastRow="0" w:firstColumn="1" w:lastColumn="0" w:noHBand="0" w:noVBand="1"/>
      </w:tblPr>
      <w:tblGrid>
        <w:gridCol w:w="1751"/>
        <w:gridCol w:w="4518"/>
        <w:gridCol w:w="2613"/>
      </w:tblGrid>
      <w:tr w:rsidR="004C7839" w:rsidRPr="009910D4" w14:paraId="76BE224B" w14:textId="77777777">
        <w:trPr>
          <w:trHeight w:val="330"/>
        </w:trPr>
        <w:tc>
          <w:tcPr>
            <w:tcW w:w="1751" w:type="dxa"/>
            <w:tcMar>
              <w:top w:w="15" w:type="dxa"/>
              <w:left w:w="15" w:type="dxa"/>
              <w:bottom w:w="0" w:type="dxa"/>
              <w:right w:w="15" w:type="dxa"/>
            </w:tcMar>
          </w:tcPr>
          <w:p w14:paraId="1294F5FF" w14:textId="77777777" w:rsidR="004C7839" w:rsidRPr="009910D4" w:rsidRDefault="00F51BC6">
            <w:pPr>
              <w:snapToGrid/>
              <w:spacing w:before="0" w:after="0" w:line="240" w:lineRule="auto"/>
              <w:jc w:val="center"/>
              <w:rPr>
                <w:rFonts w:ascii="宋体" w:eastAsia="宋体" w:hAnsi="宋体"/>
                <w:sz w:val="21"/>
                <w:szCs w:val="21"/>
                <w:shd w:val="clear" w:color="auto" w:fill="FFFFFF"/>
              </w:rPr>
            </w:pPr>
            <w:r w:rsidRPr="009910D4">
              <w:rPr>
                <w:rFonts w:ascii="宋体" w:eastAsia="宋体" w:hAnsi="宋体" w:cs="微软雅黑"/>
                <w:b/>
                <w:color w:val="000000"/>
                <w:sz w:val="21"/>
                <w:szCs w:val="21"/>
                <w:shd w:val="clear" w:color="auto" w:fill="FFFFFF"/>
              </w:rPr>
              <w:t>职能类型</w:t>
            </w:r>
          </w:p>
        </w:tc>
        <w:tc>
          <w:tcPr>
            <w:tcW w:w="4518" w:type="dxa"/>
            <w:tcMar>
              <w:top w:w="15" w:type="dxa"/>
              <w:left w:w="15" w:type="dxa"/>
              <w:bottom w:w="0" w:type="dxa"/>
              <w:right w:w="15" w:type="dxa"/>
            </w:tcMar>
          </w:tcPr>
          <w:p w14:paraId="77ADE112" w14:textId="77777777" w:rsidR="004C7839" w:rsidRPr="009910D4" w:rsidRDefault="00F51BC6">
            <w:pPr>
              <w:snapToGrid/>
              <w:spacing w:before="0" w:after="0" w:line="240" w:lineRule="auto"/>
              <w:jc w:val="center"/>
              <w:rPr>
                <w:rFonts w:ascii="宋体" w:eastAsia="宋体" w:hAnsi="宋体"/>
                <w:sz w:val="21"/>
                <w:szCs w:val="21"/>
                <w:shd w:val="clear" w:color="auto" w:fill="FFFFFF"/>
              </w:rPr>
            </w:pPr>
            <w:r w:rsidRPr="009910D4">
              <w:rPr>
                <w:rFonts w:ascii="宋体" w:eastAsia="宋体" w:hAnsi="宋体" w:cs="微软雅黑"/>
                <w:b/>
                <w:color w:val="000000"/>
                <w:sz w:val="21"/>
                <w:szCs w:val="21"/>
                <w:shd w:val="clear" w:color="auto" w:fill="FFFFFF"/>
              </w:rPr>
              <w:t>岗位名称</w:t>
            </w:r>
          </w:p>
        </w:tc>
        <w:tc>
          <w:tcPr>
            <w:tcW w:w="2613" w:type="dxa"/>
            <w:tcMar>
              <w:top w:w="15" w:type="dxa"/>
              <w:left w:w="15" w:type="dxa"/>
              <w:bottom w:w="0" w:type="dxa"/>
              <w:right w:w="15" w:type="dxa"/>
            </w:tcMar>
          </w:tcPr>
          <w:p w14:paraId="64A05A89" w14:textId="77777777" w:rsidR="004C7839" w:rsidRPr="009910D4" w:rsidRDefault="00F51BC6">
            <w:pPr>
              <w:snapToGrid/>
              <w:spacing w:before="0" w:after="0" w:line="240" w:lineRule="auto"/>
              <w:jc w:val="center"/>
              <w:rPr>
                <w:rFonts w:ascii="宋体" w:eastAsia="宋体" w:hAnsi="宋体"/>
                <w:b/>
                <w:sz w:val="21"/>
                <w:szCs w:val="21"/>
                <w:shd w:val="clear" w:color="auto" w:fill="FFFFFF"/>
              </w:rPr>
            </w:pPr>
            <w:r w:rsidRPr="009910D4">
              <w:rPr>
                <w:rFonts w:ascii="宋体" w:eastAsia="宋体" w:hAnsi="宋体"/>
                <w:b/>
                <w:sz w:val="21"/>
                <w:szCs w:val="21"/>
                <w:shd w:val="clear" w:color="auto" w:fill="FFFFFF"/>
              </w:rPr>
              <w:t>工作地点</w:t>
            </w:r>
          </w:p>
        </w:tc>
      </w:tr>
      <w:tr w:rsidR="004C7839" w:rsidRPr="009910D4" w14:paraId="56F3936D" w14:textId="77777777">
        <w:trPr>
          <w:trHeight w:val="300"/>
        </w:trPr>
        <w:tc>
          <w:tcPr>
            <w:tcW w:w="1751" w:type="dxa"/>
            <w:shd w:val="clear" w:color="auto" w:fill="FFFFFF"/>
            <w:tcMar>
              <w:top w:w="15" w:type="dxa"/>
              <w:left w:w="15" w:type="dxa"/>
              <w:bottom w:w="0" w:type="dxa"/>
              <w:right w:w="15" w:type="dxa"/>
            </w:tcMar>
          </w:tcPr>
          <w:p w14:paraId="77367FFE" w14:textId="77777777" w:rsidR="004C7839" w:rsidRPr="009910D4" w:rsidRDefault="00F51BC6">
            <w:pPr>
              <w:snapToGrid/>
              <w:spacing w:before="0" w:after="0" w:line="240" w:lineRule="auto"/>
              <w:jc w:val="center"/>
              <w:rPr>
                <w:rFonts w:ascii="宋体" w:eastAsia="宋体" w:hAnsi="宋体"/>
                <w:sz w:val="21"/>
                <w:szCs w:val="21"/>
                <w:shd w:val="clear" w:color="auto" w:fill="FFFFFF"/>
              </w:rPr>
            </w:pPr>
            <w:r w:rsidRPr="009910D4">
              <w:rPr>
                <w:rFonts w:ascii="宋体" w:eastAsia="宋体" w:hAnsi="宋体"/>
                <w:sz w:val="21"/>
                <w:szCs w:val="21"/>
                <w:shd w:val="clear" w:color="auto" w:fill="FFFFFF"/>
              </w:rPr>
              <w:t>IT/互联网类</w:t>
            </w:r>
          </w:p>
        </w:tc>
        <w:tc>
          <w:tcPr>
            <w:tcW w:w="4518" w:type="dxa"/>
            <w:tcMar>
              <w:top w:w="15" w:type="dxa"/>
              <w:left w:w="15" w:type="dxa"/>
              <w:bottom w:w="0" w:type="dxa"/>
              <w:right w:w="15" w:type="dxa"/>
            </w:tcMar>
          </w:tcPr>
          <w:p w14:paraId="00D93115" w14:textId="77777777" w:rsidR="00CF604A" w:rsidRDefault="00CF604A" w:rsidP="009910D4">
            <w:pPr>
              <w:rPr>
                <w:rFonts w:ascii="宋体" w:eastAsia="宋体" w:hAnsi="宋体"/>
                <w:sz w:val="21"/>
                <w:szCs w:val="21"/>
              </w:rPr>
            </w:pPr>
          </w:p>
          <w:p w14:paraId="273CA535" w14:textId="77777777" w:rsidR="004C7839" w:rsidRDefault="00F51BC6" w:rsidP="009910D4">
            <w:pPr>
              <w:rPr>
                <w:rFonts w:ascii="宋体" w:eastAsia="宋体" w:hAnsi="宋体"/>
                <w:sz w:val="21"/>
                <w:szCs w:val="21"/>
              </w:rPr>
            </w:pPr>
            <w:r w:rsidRPr="009910D4">
              <w:rPr>
                <w:rFonts w:ascii="宋体" w:eastAsia="宋体" w:hAnsi="宋体"/>
                <w:sz w:val="21"/>
                <w:szCs w:val="21"/>
              </w:rPr>
              <w:t>视觉slam算法工程师、智能驾驶系统工程师、智能驾驶控制算法工程师、高精定位算法工程师、泊车感知算法工程师、NLP算法工程师、智能驾驶</w:t>
            </w:r>
            <w:proofErr w:type="gramStart"/>
            <w:r w:rsidRPr="009910D4">
              <w:rPr>
                <w:rFonts w:ascii="宋体" w:eastAsia="宋体" w:hAnsi="宋体"/>
                <w:sz w:val="21"/>
                <w:szCs w:val="21"/>
              </w:rPr>
              <w:t>规</w:t>
            </w:r>
            <w:proofErr w:type="gramEnd"/>
            <w:r w:rsidRPr="009910D4">
              <w:rPr>
                <w:rFonts w:ascii="宋体" w:eastAsia="宋体" w:hAnsi="宋体"/>
                <w:sz w:val="21"/>
                <w:szCs w:val="21"/>
              </w:rPr>
              <w:t>控算法类工程师、视觉AI算法软件架构开发工程师、人工智能算法工程师、嵌入式软件开发工程师</w:t>
            </w:r>
          </w:p>
          <w:p w14:paraId="5C9AAD08" w14:textId="77777777" w:rsidR="00CF604A" w:rsidRPr="00CF604A" w:rsidRDefault="00CF604A" w:rsidP="009910D4">
            <w:pPr>
              <w:rPr>
                <w:rFonts w:ascii="宋体" w:eastAsia="宋体" w:hAnsi="宋体"/>
                <w:sz w:val="21"/>
                <w:szCs w:val="21"/>
              </w:rPr>
            </w:pPr>
          </w:p>
        </w:tc>
        <w:tc>
          <w:tcPr>
            <w:tcW w:w="2613" w:type="dxa"/>
            <w:tcMar>
              <w:top w:w="15" w:type="dxa"/>
              <w:left w:w="15" w:type="dxa"/>
              <w:bottom w:w="0" w:type="dxa"/>
              <w:right w:w="15" w:type="dxa"/>
            </w:tcMar>
          </w:tcPr>
          <w:p w14:paraId="34ECFBE3" w14:textId="77777777" w:rsidR="009910D4" w:rsidRPr="009910D4" w:rsidRDefault="00F51BC6" w:rsidP="009910D4">
            <w:pPr>
              <w:snapToGrid/>
              <w:spacing w:before="0" w:after="0" w:line="240" w:lineRule="auto"/>
              <w:jc w:val="center"/>
              <w:rPr>
                <w:rFonts w:ascii="宋体" w:eastAsia="宋体" w:hAnsi="宋体"/>
                <w:color w:val="000000"/>
                <w:sz w:val="21"/>
                <w:szCs w:val="21"/>
                <w:shd w:val="clear" w:color="auto" w:fill="FFFFFF"/>
              </w:rPr>
            </w:pPr>
            <w:r w:rsidRPr="009910D4">
              <w:rPr>
                <w:rFonts w:ascii="宋体" w:eastAsia="宋体" w:hAnsi="宋体"/>
                <w:color w:val="000000"/>
                <w:sz w:val="21"/>
                <w:szCs w:val="21"/>
                <w:shd w:val="clear" w:color="auto" w:fill="FFFFFF"/>
              </w:rPr>
              <w:t>上海、重庆、浙江-杭州、浙江-宁波、浙江-台州、</w:t>
            </w:r>
          </w:p>
          <w:p w14:paraId="02880BE2" w14:textId="77777777" w:rsidR="009910D4" w:rsidRPr="009910D4" w:rsidRDefault="00F51BC6" w:rsidP="009910D4">
            <w:pPr>
              <w:snapToGrid/>
              <w:spacing w:before="0" w:after="0" w:line="240" w:lineRule="auto"/>
              <w:jc w:val="center"/>
              <w:rPr>
                <w:rFonts w:ascii="宋体" w:eastAsia="宋体" w:hAnsi="宋体"/>
                <w:color w:val="000000"/>
                <w:sz w:val="21"/>
                <w:szCs w:val="21"/>
                <w:shd w:val="clear" w:color="auto" w:fill="FFFFFF"/>
              </w:rPr>
            </w:pPr>
            <w:r w:rsidRPr="009910D4">
              <w:rPr>
                <w:rFonts w:ascii="宋体" w:eastAsia="宋体" w:hAnsi="宋体"/>
                <w:color w:val="000000"/>
                <w:sz w:val="21"/>
                <w:szCs w:val="21"/>
                <w:shd w:val="clear" w:color="auto" w:fill="FFFFFF"/>
              </w:rPr>
              <w:t>浙江-金华、四川-成都、</w:t>
            </w:r>
          </w:p>
          <w:p w14:paraId="383C9D77" w14:textId="77777777" w:rsidR="009910D4" w:rsidRPr="009910D4" w:rsidRDefault="00F51BC6" w:rsidP="009910D4">
            <w:pPr>
              <w:snapToGrid/>
              <w:spacing w:before="0" w:after="0" w:line="240" w:lineRule="auto"/>
              <w:jc w:val="center"/>
              <w:rPr>
                <w:rFonts w:ascii="宋体" w:eastAsia="宋体" w:hAnsi="宋体"/>
                <w:color w:val="000000"/>
                <w:sz w:val="21"/>
                <w:szCs w:val="21"/>
                <w:shd w:val="clear" w:color="auto" w:fill="FFFFFF"/>
              </w:rPr>
            </w:pPr>
            <w:r w:rsidRPr="009910D4">
              <w:rPr>
                <w:rFonts w:ascii="宋体" w:eastAsia="宋体" w:hAnsi="宋体"/>
                <w:color w:val="000000"/>
                <w:sz w:val="21"/>
                <w:szCs w:val="21"/>
                <w:shd w:val="clear" w:color="auto" w:fill="FFFFFF"/>
              </w:rPr>
              <w:t>贵州-贵阳、河北-邯郸、</w:t>
            </w:r>
          </w:p>
          <w:p w14:paraId="0871B933" w14:textId="77777777" w:rsidR="009910D4" w:rsidRPr="009910D4" w:rsidRDefault="00F51BC6" w:rsidP="009910D4">
            <w:pPr>
              <w:snapToGrid/>
              <w:spacing w:before="0" w:after="0" w:line="240" w:lineRule="auto"/>
              <w:jc w:val="center"/>
              <w:rPr>
                <w:rFonts w:ascii="宋体" w:eastAsia="宋体" w:hAnsi="宋体"/>
                <w:color w:val="000000"/>
                <w:sz w:val="21"/>
                <w:szCs w:val="21"/>
                <w:shd w:val="clear" w:color="auto" w:fill="FFFFFF"/>
              </w:rPr>
            </w:pPr>
            <w:r w:rsidRPr="009910D4">
              <w:rPr>
                <w:rFonts w:ascii="宋体" w:eastAsia="宋体" w:hAnsi="宋体"/>
                <w:color w:val="000000"/>
                <w:sz w:val="21"/>
                <w:szCs w:val="21"/>
                <w:shd w:val="clear" w:color="auto" w:fill="FFFFFF"/>
              </w:rPr>
              <w:t>河北-张家口、江苏-苏州、山西-晋中、湖北-武汉、</w:t>
            </w:r>
          </w:p>
          <w:p w14:paraId="0DDA9147" w14:textId="77777777" w:rsidR="009910D4" w:rsidRPr="009910D4" w:rsidRDefault="00F51BC6" w:rsidP="009910D4">
            <w:pPr>
              <w:snapToGrid/>
              <w:spacing w:before="0" w:after="0" w:line="240" w:lineRule="auto"/>
              <w:jc w:val="center"/>
              <w:rPr>
                <w:rFonts w:ascii="宋体" w:eastAsia="宋体" w:hAnsi="宋体"/>
                <w:color w:val="000000"/>
                <w:sz w:val="21"/>
                <w:szCs w:val="21"/>
                <w:shd w:val="clear" w:color="auto" w:fill="FFFFFF"/>
              </w:rPr>
            </w:pPr>
            <w:r w:rsidRPr="009910D4">
              <w:rPr>
                <w:rFonts w:ascii="宋体" w:eastAsia="宋体" w:hAnsi="宋体"/>
                <w:color w:val="000000"/>
                <w:sz w:val="21"/>
                <w:szCs w:val="21"/>
                <w:shd w:val="clear" w:color="auto" w:fill="FFFFFF"/>
              </w:rPr>
              <w:t>江西-鹰潭、陕西-西安、</w:t>
            </w:r>
          </w:p>
          <w:p w14:paraId="150409AB" w14:textId="77777777" w:rsidR="004C7839" w:rsidRPr="009910D4" w:rsidRDefault="00F51BC6" w:rsidP="009910D4">
            <w:pPr>
              <w:snapToGrid/>
              <w:spacing w:before="0" w:after="0" w:line="240" w:lineRule="auto"/>
              <w:jc w:val="center"/>
              <w:rPr>
                <w:rFonts w:ascii="宋体" w:eastAsia="宋体" w:hAnsi="宋体"/>
                <w:color w:val="000000"/>
                <w:sz w:val="21"/>
                <w:szCs w:val="21"/>
                <w:shd w:val="clear" w:color="auto" w:fill="FFFFFF"/>
              </w:rPr>
            </w:pPr>
            <w:r w:rsidRPr="009910D4">
              <w:rPr>
                <w:rFonts w:ascii="宋体" w:eastAsia="宋体" w:hAnsi="宋体"/>
                <w:color w:val="000000"/>
                <w:sz w:val="21"/>
                <w:szCs w:val="21"/>
                <w:shd w:val="clear" w:color="auto" w:fill="FFFFFF"/>
              </w:rPr>
              <w:t>山东-淄博</w:t>
            </w:r>
          </w:p>
        </w:tc>
      </w:tr>
      <w:tr w:rsidR="004C7839" w:rsidRPr="009910D4" w14:paraId="2DBF9295" w14:textId="77777777">
        <w:trPr>
          <w:trHeight w:val="300"/>
        </w:trPr>
        <w:tc>
          <w:tcPr>
            <w:tcW w:w="1751" w:type="dxa"/>
            <w:shd w:val="clear" w:color="auto" w:fill="FFFFFF"/>
            <w:tcMar>
              <w:top w:w="15" w:type="dxa"/>
              <w:left w:w="15" w:type="dxa"/>
              <w:bottom w:w="0" w:type="dxa"/>
              <w:right w:w="15" w:type="dxa"/>
            </w:tcMar>
          </w:tcPr>
          <w:p w14:paraId="596BA02D" w14:textId="77777777" w:rsidR="004C7839" w:rsidRPr="009910D4" w:rsidRDefault="00F51BC6">
            <w:pPr>
              <w:snapToGrid/>
              <w:spacing w:before="0" w:after="0" w:line="240" w:lineRule="auto"/>
              <w:jc w:val="center"/>
              <w:rPr>
                <w:rFonts w:ascii="宋体" w:eastAsia="宋体" w:hAnsi="宋体"/>
                <w:sz w:val="21"/>
                <w:szCs w:val="21"/>
                <w:shd w:val="clear" w:color="auto" w:fill="FFFFFF"/>
              </w:rPr>
            </w:pPr>
            <w:r w:rsidRPr="009910D4">
              <w:rPr>
                <w:rFonts w:ascii="宋体" w:eastAsia="宋体" w:hAnsi="宋体"/>
                <w:sz w:val="21"/>
                <w:szCs w:val="21"/>
                <w:shd w:val="clear" w:color="auto" w:fill="FFFFFF"/>
              </w:rPr>
              <w:t>汽车研发技术类</w:t>
            </w:r>
          </w:p>
        </w:tc>
        <w:tc>
          <w:tcPr>
            <w:tcW w:w="4518" w:type="dxa"/>
            <w:tcMar>
              <w:top w:w="15" w:type="dxa"/>
              <w:left w:w="15" w:type="dxa"/>
              <w:bottom w:w="0" w:type="dxa"/>
              <w:right w:w="15" w:type="dxa"/>
            </w:tcMar>
          </w:tcPr>
          <w:p w14:paraId="10ECC78D" w14:textId="77777777" w:rsidR="00CF604A" w:rsidRDefault="00CF604A" w:rsidP="009910D4">
            <w:pPr>
              <w:rPr>
                <w:rFonts w:ascii="宋体" w:eastAsia="宋体" w:hAnsi="宋体"/>
                <w:sz w:val="21"/>
                <w:szCs w:val="21"/>
              </w:rPr>
            </w:pPr>
          </w:p>
          <w:p w14:paraId="66B02098" w14:textId="77777777" w:rsidR="004C7839" w:rsidRDefault="00F51BC6" w:rsidP="009910D4">
            <w:pPr>
              <w:rPr>
                <w:rFonts w:ascii="宋体" w:eastAsia="宋体" w:hAnsi="宋体"/>
                <w:sz w:val="21"/>
                <w:szCs w:val="21"/>
              </w:rPr>
            </w:pPr>
            <w:r w:rsidRPr="009910D4">
              <w:rPr>
                <w:rFonts w:ascii="宋体" w:eastAsia="宋体" w:hAnsi="宋体"/>
                <w:sz w:val="21"/>
                <w:szCs w:val="21"/>
              </w:rPr>
              <w:t>悬架系统工程师、底盘系统开发工程师、内外饰工程师、材料性能开发工程师、项目管理工程师、开闭件开发工程师、整车产品策略工程师、电子电器工程师、整车仿真分析工程师、热管理系统开发工程师</w:t>
            </w:r>
          </w:p>
          <w:p w14:paraId="0DDF6627" w14:textId="77777777" w:rsidR="00CF604A" w:rsidRPr="009910D4" w:rsidRDefault="00CF604A" w:rsidP="009910D4">
            <w:pPr>
              <w:rPr>
                <w:rFonts w:ascii="宋体" w:eastAsia="宋体" w:hAnsi="宋体"/>
                <w:sz w:val="21"/>
                <w:szCs w:val="21"/>
              </w:rPr>
            </w:pPr>
          </w:p>
        </w:tc>
        <w:tc>
          <w:tcPr>
            <w:tcW w:w="2613" w:type="dxa"/>
            <w:tcMar>
              <w:top w:w="15" w:type="dxa"/>
              <w:left w:w="15" w:type="dxa"/>
              <w:bottom w:w="0" w:type="dxa"/>
              <w:right w:w="15" w:type="dxa"/>
            </w:tcMar>
          </w:tcPr>
          <w:p w14:paraId="4E5E8E1B" w14:textId="77777777" w:rsidR="009910D4" w:rsidRDefault="00F51BC6" w:rsidP="009910D4">
            <w:pPr>
              <w:jc w:val="center"/>
              <w:rPr>
                <w:rFonts w:ascii="宋体" w:eastAsia="宋体" w:hAnsi="宋体"/>
                <w:color w:val="000000"/>
                <w:sz w:val="21"/>
                <w:szCs w:val="21"/>
              </w:rPr>
            </w:pPr>
            <w:r w:rsidRPr="009910D4">
              <w:rPr>
                <w:rFonts w:ascii="宋体" w:eastAsia="宋体" w:hAnsi="宋体"/>
                <w:color w:val="000000"/>
                <w:sz w:val="21"/>
                <w:szCs w:val="21"/>
              </w:rPr>
              <w:t>上海、重庆、浙江-杭州、浙江-宁波、海南-海口、</w:t>
            </w:r>
          </w:p>
          <w:p w14:paraId="1C7E7488" w14:textId="77777777" w:rsidR="009910D4" w:rsidRDefault="00F51BC6" w:rsidP="009910D4">
            <w:pPr>
              <w:jc w:val="center"/>
              <w:rPr>
                <w:rFonts w:ascii="宋体" w:eastAsia="宋体" w:hAnsi="宋体"/>
                <w:color w:val="000000"/>
                <w:sz w:val="21"/>
                <w:szCs w:val="21"/>
              </w:rPr>
            </w:pPr>
            <w:r w:rsidRPr="009910D4">
              <w:rPr>
                <w:rFonts w:ascii="宋体" w:eastAsia="宋体" w:hAnsi="宋体"/>
                <w:color w:val="000000"/>
                <w:sz w:val="21"/>
                <w:szCs w:val="21"/>
              </w:rPr>
              <w:t>陕西-西安、江西-上饶、</w:t>
            </w:r>
          </w:p>
          <w:p w14:paraId="3A494D43" w14:textId="77777777" w:rsidR="009910D4" w:rsidRDefault="00F51BC6" w:rsidP="009910D4">
            <w:pPr>
              <w:jc w:val="center"/>
              <w:rPr>
                <w:rFonts w:ascii="宋体" w:eastAsia="宋体" w:hAnsi="宋体"/>
                <w:color w:val="000000"/>
                <w:sz w:val="21"/>
                <w:szCs w:val="21"/>
              </w:rPr>
            </w:pPr>
            <w:r w:rsidRPr="009910D4">
              <w:rPr>
                <w:rFonts w:ascii="宋体" w:eastAsia="宋体" w:hAnsi="宋体"/>
                <w:color w:val="000000"/>
                <w:sz w:val="21"/>
                <w:szCs w:val="21"/>
              </w:rPr>
              <w:t>江西-鹰潭、湖南-湘潭、</w:t>
            </w:r>
          </w:p>
          <w:p w14:paraId="2925E499" w14:textId="77777777" w:rsidR="004C7839" w:rsidRPr="009910D4" w:rsidRDefault="00F51BC6" w:rsidP="009910D4">
            <w:pPr>
              <w:jc w:val="center"/>
              <w:rPr>
                <w:rFonts w:ascii="宋体" w:eastAsia="宋体" w:hAnsi="宋体"/>
                <w:color w:val="000000"/>
                <w:sz w:val="21"/>
                <w:szCs w:val="21"/>
              </w:rPr>
            </w:pPr>
            <w:r w:rsidRPr="009910D4">
              <w:rPr>
                <w:rFonts w:ascii="宋体" w:eastAsia="宋体" w:hAnsi="宋体"/>
                <w:color w:val="000000"/>
                <w:sz w:val="21"/>
                <w:szCs w:val="21"/>
              </w:rPr>
              <w:t>山东-淄博</w:t>
            </w:r>
          </w:p>
        </w:tc>
      </w:tr>
      <w:tr w:rsidR="004C7839" w:rsidRPr="009910D4" w14:paraId="4B507B66" w14:textId="77777777">
        <w:trPr>
          <w:trHeight w:val="300"/>
        </w:trPr>
        <w:tc>
          <w:tcPr>
            <w:tcW w:w="1751" w:type="dxa"/>
            <w:shd w:val="clear" w:color="auto" w:fill="FFFFFF"/>
            <w:tcMar>
              <w:top w:w="15" w:type="dxa"/>
              <w:left w:w="15" w:type="dxa"/>
              <w:bottom w:w="0" w:type="dxa"/>
              <w:right w:w="15" w:type="dxa"/>
            </w:tcMar>
          </w:tcPr>
          <w:p w14:paraId="29671F2B" w14:textId="77777777" w:rsidR="004C7839" w:rsidRPr="009910D4" w:rsidRDefault="00F51BC6">
            <w:pPr>
              <w:snapToGrid/>
              <w:spacing w:before="0" w:after="0" w:line="240" w:lineRule="auto"/>
              <w:jc w:val="center"/>
              <w:rPr>
                <w:rFonts w:ascii="宋体" w:eastAsia="宋体" w:hAnsi="宋体"/>
                <w:sz w:val="21"/>
                <w:szCs w:val="21"/>
                <w:shd w:val="clear" w:color="auto" w:fill="FFFFFF"/>
              </w:rPr>
            </w:pPr>
            <w:r w:rsidRPr="009910D4">
              <w:rPr>
                <w:rFonts w:ascii="宋体" w:eastAsia="宋体" w:hAnsi="宋体"/>
                <w:sz w:val="21"/>
                <w:szCs w:val="21"/>
                <w:shd w:val="clear" w:color="auto" w:fill="FFFFFF"/>
              </w:rPr>
              <w:t>新能源三电类</w:t>
            </w:r>
          </w:p>
        </w:tc>
        <w:tc>
          <w:tcPr>
            <w:tcW w:w="4518" w:type="dxa"/>
            <w:tcMar>
              <w:top w:w="15" w:type="dxa"/>
              <w:left w:w="15" w:type="dxa"/>
              <w:bottom w:w="0" w:type="dxa"/>
              <w:right w:w="15" w:type="dxa"/>
            </w:tcMar>
          </w:tcPr>
          <w:p w14:paraId="74238192" w14:textId="77777777" w:rsidR="00CF604A" w:rsidRDefault="00CF604A">
            <w:pPr>
              <w:rPr>
                <w:rFonts w:ascii="宋体" w:eastAsia="宋体" w:hAnsi="宋体"/>
                <w:color w:val="000000"/>
                <w:sz w:val="21"/>
                <w:szCs w:val="21"/>
              </w:rPr>
            </w:pPr>
          </w:p>
          <w:p w14:paraId="112EACC9" w14:textId="77777777" w:rsidR="004C7839" w:rsidRPr="009910D4" w:rsidRDefault="00F51BC6">
            <w:pPr>
              <w:rPr>
                <w:rFonts w:ascii="宋体" w:eastAsia="宋体" w:hAnsi="宋体"/>
                <w:color w:val="000000"/>
                <w:sz w:val="21"/>
                <w:szCs w:val="21"/>
              </w:rPr>
            </w:pPr>
            <w:r w:rsidRPr="009910D4">
              <w:rPr>
                <w:rFonts w:ascii="宋体" w:eastAsia="宋体" w:hAnsi="宋体"/>
                <w:color w:val="000000"/>
                <w:sz w:val="21"/>
                <w:szCs w:val="21"/>
              </w:rPr>
              <w:t>电驱软件测试工程师、电机系统设计工程师、电控硬件开发工程师、电驱总成开发工程师、新能</w:t>
            </w:r>
            <w:r w:rsidRPr="009910D4">
              <w:rPr>
                <w:rFonts w:ascii="宋体" w:eastAsia="宋体" w:hAnsi="宋体"/>
                <w:color w:val="000000"/>
                <w:sz w:val="21"/>
                <w:szCs w:val="21"/>
              </w:rPr>
              <w:lastRenderedPageBreak/>
              <w:t>源系统策划工程师、高压线束系统设计工程师、电芯研发工程师、新能源三电系统设计工程师、电驱总成开发工程师、控制软件开发工程师</w:t>
            </w:r>
          </w:p>
          <w:p w14:paraId="46A7607A" w14:textId="77777777" w:rsidR="004C7839" w:rsidRPr="009910D4" w:rsidRDefault="004C7839">
            <w:pPr>
              <w:snapToGrid/>
              <w:spacing w:before="0" w:after="0" w:line="240" w:lineRule="auto"/>
              <w:rPr>
                <w:rFonts w:ascii="宋体" w:eastAsia="宋体" w:hAnsi="宋体"/>
                <w:sz w:val="21"/>
                <w:szCs w:val="21"/>
                <w:shd w:val="clear" w:color="auto" w:fill="FFFFFF"/>
              </w:rPr>
            </w:pPr>
          </w:p>
        </w:tc>
        <w:tc>
          <w:tcPr>
            <w:tcW w:w="2613" w:type="dxa"/>
            <w:tcMar>
              <w:top w:w="15" w:type="dxa"/>
              <w:left w:w="15" w:type="dxa"/>
              <w:bottom w:w="0" w:type="dxa"/>
              <w:right w:w="15" w:type="dxa"/>
            </w:tcMar>
          </w:tcPr>
          <w:p w14:paraId="1E2D10C6" w14:textId="77777777" w:rsidR="00CF604A" w:rsidRDefault="00CF604A" w:rsidP="009910D4">
            <w:pPr>
              <w:jc w:val="center"/>
              <w:rPr>
                <w:rFonts w:ascii="宋体" w:eastAsia="宋体" w:hAnsi="宋体"/>
                <w:color w:val="000000"/>
                <w:sz w:val="21"/>
                <w:szCs w:val="21"/>
              </w:rPr>
            </w:pPr>
          </w:p>
          <w:p w14:paraId="41E93759" w14:textId="77777777" w:rsidR="009910D4" w:rsidRDefault="00F51BC6" w:rsidP="009910D4">
            <w:pPr>
              <w:jc w:val="center"/>
              <w:rPr>
                <w:rFonts w:ascii="宋体" w:eastAsia="宋体" w:hAnsi="宋体"/>
                <w:color w:val="000000"/>
                <w:sz w:val="21"/>
                <w:szCs w:val="21"/>
              </w:rPr>
            </w:pPr>
            <w:r w:rsidRPr="009910D4">
              <w:rPr>
                <w:rFonts w:ascii="宋体" w:eastAsia="宋体" w:hAnsi="宋体"/>
                <w:color w:val="000000"/>
                <w:sz w:val="21"/>
                <w:szCs w:val="21"/>
              </w:rPr>
              <w:t>重庆、浙江-杭州、</w:t>
            </w:r>
          </w:p>
          <w:p w14:paraId="2AFD2CBF" w14:textId="77777777" w:rsidR="009910D4" w:rsidRDefault="00F51BC6" w:rsidP="009910D4">
            <w:pPr>
              <w:jc w:val="center"/>
              <w:rPr>
                <w:rFonts w:ascii="宋体" w:eastAsia="宋体" w:hAnsi="宋体"/>
                <w:color w:val="000000"/>
                <w:sz w:val="21"/>
                <w:szCs w:val="21"/>
              </w:rPr>
            </w:pPr>
            <w:r w:rsidRPr="009910D4">
              <w:rPr>
                <w:rFonts w:ascii="宋体" w:eastAsia="宋体" w:hAnsi="宋体"/>
                <w:color w:val="000000"/>
                <w:sz w:val="21"/>
                <w:szCs w:val="21"/>
              </w:rPr>
              <w:t>浙江-宁波、浙江-衢州、</w:t>
            </w:r>
          </w:p>
          <w:p w14:paraId="4DAA65F1" w14:textId="77777777" w:rsidR="009910D4" w:rsidRDefault="00F51BC6" w:rsidP="009910D4">
            <w:pPr>
              <w:jc w:val="center"/>
              <w:rPr>
                <w:rFonts w:ascii="宋体" w:eastAsia="宋体" w:hAnsi="宋体"/>
                <w:color w:val="000000"/>
                <w:sz w:val="21"/>
                <w:szCs w:val="21"/>
              </w:rPr>
            </w:pPr>
            <w:r w:rsidRPr="009910D4">
              <w:rPr>
                <w:rFonts w:ascii="宋体" w:eastAsia="宋体" w:hAnsi="宋体"/>
                <w:color w:val="000000"/>
                <w:sz w:val="21"/>
                <w:szCs w:val="21"/>
              </w:rPr>
              <w:lastRenderedPageBreak/>
              <w:t>浙江-金华、浙江-台州、</w:t>
            </w:r>
          </w:p>
          <w:p w14:paraId="1D159E21" w14:textId="77777777" w:rsidR="009910D4" w:rsidRDefault="00F51BC6" w:rsidP="009910D4">
            <w:pPr>
              <w:jc w:val="center"/>
              <w:rPr>
                <w:rFonts w:ascii="宋体" w:eastAsia="宋体" w:hAnsi="宋体"/>
                <w:color w:val="000000"/>
                <w:sz w:val="21"/>
                <w:szCs w:val="21"/>
              </w:rPr>
            </w:pPr>
            <w:r w:rsidRPr="009910D4">
              <w:rPr>
                <w:rFonts w:ascii="宋体" w:eastAsia="宋体" w:hAnsi="宋体"/>
                <w:color w:val="000000"/>
                <w:sz w:val="21"/>
                <w:szCs w:val="21"/>
              </w:rPr>
              <w:t>贵州-贵阳、陕西-西安、</w:t>
            </w:r>
          </w:p>
          <w:p w14:paraId="616007B7" w14:textId="77777777" w:rsidR="009910D4" w:rsidRDefault="00F51BC6" w:rsidP="009910D4">
            <w:pPr>
              <w:jc w:val="center"/>
              <w:rPr>
                <w:rFonts w:ascii="宋体" w:eastAsia="宋体" w:hAnsi="宋体"/>
                <w:color w:val="000000"/>
                <w:sz w:val="21"/>
                <w:szCs w:val="21"/>
              </w:rPr>
            </w:pPr>
            <w:r w:rsidRPr="009910D4">
              <w:rPr>
                <w:rFonts w:ascii="宋体" w:eastAsia="宋体" w:hAnsi="宋体"/>
                <w:color w:val="000000"/>
                <w:sz w:val="21"/>
                <w:szCs w:val="21"/>
              </w:rPr>
              <w:t>湖南-湘潭、山西-晋中、</w:t>
            </w:r>
          </w:p>
          <w:p w14:paraId="3C14EC5F" w14:textId="77777777" w:rsidR="009910D4" w:rsidRDefault="00F51BC6" w:rsidP="009910D4">
            <w:pPr>
              <w:jc w:val="center"/>
              <w:rPr>
                <w:rFonts w:ascii="宋体" w:eastAsia="宋体" w:hAnsi="宋体"/>
                <w:color w:val="000000"/>
                <w:sz w:val="21"/>
                <w:szCs w:val="21"/>
              </w:rPr>
            </w:pPr>
            <w:r w:rsidRPr="009910D4">
              <w:rPr>
                <w:rFonts w:ascii="宋体" w:eastAsia="宋体" w:hAnsi="宋体"/>
                <w:color w:val="000000"/>
                <w:sz w:val="21"/>
                <w:szCs w:val="21"/>
              </w:rPr>
              <w:t>江苏-镇江、山东-济南、</w:t>
            </w:r>
          </w:p>
          <w:p w14:paraId="09BCB9C7" w14:textId="77777777" w:rsidR="004C7839" w:rsidRDefault="00F51BC6" w:rsidP="009910D4">
            <w:pPr>
              <w:jc w:val="center"/>
              <w:rPr>
                <w:rFonts w:ascii="宋体" w:eastAsia="宋体" w:hAnsi="宋体"/>
                <w:color w:val="000000"/>
                <w:sz w:val="21"/>
                <w:szCs w:val="21"/>
              </w:rPr>
            </w:pPr>
            <w:r w:rsidRPr="009910D4">
              <w:rPr>
                <w:rFonts w:ascii="宋体" w:eastAsia="宋体" w:hAnsi="宋体"/>
                <w:color w:val="000000"/>
                <w:sz w:val="21"/>
                <w:szCs w:val="21"/>
              </w:rPr>
              <w:t>安徽-宣城</w:t>
            </w:r>
          </w:p>
          <w:p w14:paraId="282FC2CA" w14:textId="77777777" w:rsidR="00CF604A" w:rsidRPr="009910D4" w:rsidRDefault="00CF604A" w:rsidP="009910D4">
            <w:pPr>
              <w:jc w:val="center"/>
              <w:rPr>
                <w:rFonts w:ascii="宋体" w:eastAsia="宋体" w:hAnsi="宋体"/>
                <w:color w:val="000000"/>
                <w:sz w:val="21"/>
                <w:szCs w:val="21"/>
              </w:rPr>
            </w:pPr>
          </w:p>
        </w:tc>
      </w:tr>
      <w:tr w:rsidR="004C7839" w:rsidRPr="009910D4" w14:paraId="53B94106" w14:textId="77777777">
        <w:trPr>
          <w:trHeight w:val="300"/>
        </w:trPr>
        <w:tc>
          <w:tcPr>
            <w:tcW w:w="1751" w:type="dxa"/>
            <w:shd w:val="clear" w:color="auto" w:fill="FFFFFF"/>
            <w:tcMar>
              <w:top w:w="15" w:type="dxa"/>
              <w:left w:w="15" w:type="dxa"/>
              <w:bottom w:w="0" w:type="dxa"/>
              <w:right w:w="15" w:type="dxa"/>
            </w:tcMar>
          </w:tcPr>
          <w:p w14:paraId="699AE4D9" w14:textId="77777777" w:rsidR="004C7839" w:rsidRPr="009910D4" w:rsidRDefault="00F51BC6">
            <w:pPr>
              <w:snapToGrid/>
              <w:spacing w:before="0" w:after="0" w:line="240" w:lineRule="auto"/>
              <w:jc w:val="center"/>
              <w:rPr>
                <w:rFonts w:ascii="宋体" w:eastAsia="宋体" w:hAnsi="宋体"/>
                <w:sz w:val="21"/>
                <w:szCs w:val="21"/>
                <w:shd w:val="clear" w:color="auto" w:fill="FFFFFF"/>
              </w:rPr>
            </w:pPr>
            <w:r w:rsidRPr="009910D4">
              <w:rPr>
                <w:rFonts w:ascii="宋体" w:eastAsia="宋体" w:hAnsi="宋体"/>
                <w:sz w:val="21"/>
                <w:szCs w:val="21"/>
                <w:shd w:val="clear" w:color="auto" w:fill="FFFFFF"/>
              </w:rPr>
              <w:lastRenderedPageBreak/>
              <w:t>营销服务类</w:t>
            </w:r>
          </w:p>
        </w:tc>
        <w:tc>
          <w:tcPr>
            <w:tcW w:w="4518" w:type="dxa"/>
            <w:tcMar>
              <w:top w:w="15" w:type="dxa"/>
              <w:left w:w="15" w:type="dxa"/>
              <w:bottom w:w="0" w:type="dxa"/>
              <w:right w:w="15" w:type="dxa"/>
            </w:tcMar>
          </w:tcPr>
          <w:p w14:paraId="764A4F24" w14:textId="77777777" w:rsidR="004C7839" w:rsidRPr="009910D4" w:rsidRDefault="00F51BC6" w:rsidP="009910D4">
            <w:pPr>
              <w:rPr>
                <w:rFonts w:ascii="宋体" w:eastAsia="宋体" w:hAnsi="宋体"/>
                <w:color w:val="000000"/>
                <w:sz w:val="21"/>
                <w:szCs w:val="21"/>
              </w:rPr>
            </w:pPr>
            <w:proofErr w:type="gramStart"/>
            <w:r w:rsidRPr="009910D4">
              <w:rPr>
                <w:rFonts w:ascii="宋体" w:eastAsia="宋体" w:hAnsi="宋体"/>
                <w:color w:val="000000"/>
                <w:sz w:val="21"/>
                <w:szCs w:val="21"/>
              </w:rPr>
              <w:t>零售管培生</w:t>
            </w:r>
            <w:proofErr w:type="gramEnd"/>
            <w:r w:rsidRPr="009910D4">
              <w:rPr>
                <w:rFonts w:ascii="宋体" w:eastAsia="宋体" w:hAnsi="宋体"/>
                <w:color w:val="000000"/>
                <w:sz w:val="21"/>
                <w:szCs w:val="21"/>
              </w:rPr>
              <w:t>、</w:t>
            </w:r>
            <w:proofErr w:type="gramStart"/>
            <w:r w:rsidR="00E876CC">
              <w:rPr>
                <w:rFonts w:ascii="宋体" w:eastAsia="宋体" w:hAnsi="宋体" w:hint="eastAsia"/>
                <w:color w:val="000000"/>
                <w:sz w:val="21"/>
                <w:szCs w:val="21"/>
              </w:rPr>
              <w:t>运营管培</w:t>
            </w:r>
            <w:proofErr w:type="gramEnd"/>
            <w:r w:rsidR="00E876CC">
              <w:rPr>
                <w:rFonts w:ascii="宋体" w:eastAsia="宋体" w:hAnsi="宋体" w:hint="eastAsia"/>
                <w:color w:val="000000"/>
                <w:sz w:val="21"/>
                <w:szCs w:val="21"/>
              </w:rPr>
              <w:t>生</w:t>
            </w:r>
            <w:r w:rsidRPr="009910D4">
              <w:rPr>
                <w:rFonts w:ascii="宋体" w:eastAsia="宋体" w:hAnsi="宋体"/>
                <w:color w:val="000000"/>
                <w:sz w:val="21"/>
                <w:szCs w:val="21"/>
              </w:rPr>
              <w:t>、数字营销专员、活动策划专员、公关传播专员、品牌传播专员、海外销售专员、新媒体运营专员、市场研究专员、用户体验专员</w:t>
            </w:r>
          </w:p>
        </w:tc>
        <w:tc>
          <w:tcPr>
            <w:tcW w:w="2613" w:type="dxa"/>
            <w:tcMar>
              <w:top w:w="15" w:type="dxa"/>
              <w:left w:w="15" w:type="dxa"/>
              <w:bottom w:w="0" w:type="dxa"/>
              <w:right w:w="15" w:type="dxa"/>
            </w:tcMar>
          </w:tcPr>
          <w:p w14:paraId="1BCB1104" w14:textId="77777777" w:rsidR="00CF604A" w:rsidRDefault="00CF604A">
            <w:pPr>
              <w:rPr>
                <w:rFonts w:ascii="宋体" w:eastAsia="宋体" w:hAnsi="宋体"/>
                <w:color w:val="000000"/>
                <w:sz w:val="21"/>
                <w:szCs w:val="21"/>
              </w:rPr>
            </w:pPr>
          </w:p>
          <w:p w14:paraId="58588085" w14:textId="77777777" w:rsidR="00CF604A" w:rsidRDefault="00F51BC6" w:rsidP="00C7442A">
            <w:pPr>
              <w:jc w:val="center"/>
              <w:rPr>
                <w:rFonts w:ascii="宋体" w:eastAsia="宋体" w:hAnsi="宋体"/>
                <w:color w:val="000000"/>
                <w:sz w:val="21"/>
                <w:szCs w:val="21"/>
              </w:rPr>
            </w:pPr>
            <w:r w:rsidRPr="009910D4">
              <w:rPr>
                <w:rFonts w:ascii="宋体" w:eastAsia="宋体" w:hAnsi="宋体"/>
                <w:color w:val="000000"/>
                <w:sz w:val="21"/>
                <w:szCs w:val="21"/>
              </w:rPr>
              <w:t>北京、上海、深圳、</w:t>
            </w:r>
          </w:p>
          <w:p w14:paraId="564765C0" w14:textId="77777777" w:rsidR="00CF604A" w:rsidRDefault="00F51BC6" w:rsidP="00C7442A">
            <w:pPr>
              <w:jc w:val="center"/>
              <w:rPr>
                <w:rFonts w:ascii="宋体" w:eastAsia="宋体" w:hAnsi="宋体"/>
                <w:color w:val="000000"/>
                <w:sz w:val="21"/>
                <w:szCs w:val="21"/>
              </w:rPr>
            </w:pPr>
            <w:r w:rsidRPr="009910D4">
              <w:rPr>
                <w:rFonts w:ascii="宋体" w:eastAsia="宋体" w:hAnsi="宋体"/>
                <w:color w:val="000000"/>
                <w:sz w:val="21"/>
                <w:szCs w:val="21"/>
              </w:rPr>
              <w:t>浙江-杭州、浙江-宁波、</w:t>
            </w:r>
          </w:p>
          <w:p w14:paraId="0C17651F" w14:textId="77777777" w:rsidR="00CF604A" w:rsidRDefault="00F51BC6" w:rsidP="00C7442A">
            <w:pPr>
              <w:jc w:val="center"/>
              <w:rPr>
                <w:rFonts w:ascii="宋体" w:eastAsia="宋体" w:hAnsi="宋体"/>
                <w:color w:val="000000"/>
                <w:sz w:val="21"/>
                <w:szCs w:val="21"/>
              </w:rPr>
            </w:pPr>
            <w:r w:rsidRPr="009910D4">
              <w:rPr>
                <w:rFonts w:ascii="宋体" w:eastAsia="宋体" w:hAnsi="宋体"/>
                <w:color w:val="000000"/>
                <w:sz w:val="21"/>
                <w:szCs w:val="21"/>
              </w:rPr>
              <w:t>浙江-湖州、浙江-台州、</w:t>
            </w:r>
          </w:p>
          <w:p w14:paraId="788F1F17" w14:textId="77777777" w:rsidR="00CF604A" w:rsidRDefault="00F51BC6" w:rsidP="00C7442A">
            <w:pPr>
              <w:jc w:val="center"/>
              <w:rPr>
                <w:rFonts w:ascii="宋体" w:eastAsia="宋体" w:hAnsi="宋体"/>
                <w:color w:val="000000"/>
                <w:sz w:val="21"/>
                <w:szCs w:val="21"/>
              </w:rPr>
            </w:pPr>
            <w:r w:rsidRPr="009910D4">
              <w:rPr>
                <w:rFonts w:ascii="宋体" w:eastAsia="宋体" w:hAnsi="宋体"/>
                <w:color w:val="000000"/>
                <w:sz w:val="21"/>
                <w:szCs w:val="21"/>
              </w:rPr>
              <w:t>浙江-温州、四川-成都、</w:t>
            </w:r>
          </w:p>
          <w:p w14:paraId="25A8A47A" w14:textId="77777777" w:rsidR="00CF604A" w:rsidRDefault="00F51BC6" w:rsidP="00C7442A">
            <w:pPr>
              <w:jc w:val="center"/>
              <w:rPr>
                <w:rFonts w:ascii="宋体" w:eastAsia="宋体" w:hAnsi="宋体"/>
                <w:color w:val="000000"/>
                <w:sz w:val="21"/>
                <w:szCs w:val="21"/>
              </w:rPr>
            </w:pPr>
            <w:r w:rsidRPr="009910D4">
              <w:rPr>
                <w:rFonts w:ascii="宋体" w:eastAsia="宋体" w:hAnsi="宋体"/>
                <w:color w:val="000000"/>
                <w:sz w:val="21"/>
                <w:szCs w:val="21"/>
              </w:rPr>
              <w:t>福建-</w:t>
            </w:r>
            <w:bookmarkStart w:id="0" w:name="_GoBack"/>
            <w:bookmarkEnd w:id="0"/>
            <w:r w:rsidRPr="009910D4">
              <w:rPr>
                <w:rFonts w:ascii="宋体" w:eastAsia="宋体" w:hAnsi="宋体"/>
                <w:color w:val="000000"/>
                <w:sz w:val="21"/>
                <w:szCs w:val="21"/>
              </w:rPr>
              <w:t>福州、福建-厦门、</w:t>
            </w:r>
          </w:p>
          <w:p w14:paraId="51BA9E2E" w14:textId="77777777" w:rsidR="00CF604A" w:rsidRDefault="00F51BC6" w:rsidP="00C7442A">
            <w:pPr>
              <w:jc w:val="center"/>
              <w:rPr>
                <w:rFonts w:ascii="宋体" w:eastAsia="宋体" w:hAnsi="宋体"/>
                <w:color w:val="000000"/>
                <w:sz w:val="21"/>
                <w:szCs w:val="21"/>
              </w:rPr>
            </w:pPr>
            <w:r w:rsidRPr="009910D4">
              <w:rPr>
                <w:rFonts w:ascii="宋体" w:eastAsia="宋体" w:hAnsi="宋体"/>
                <w:color w:val="000000"/>
                <w:sz w:val="21"/>
                <w:szCs w:val="21"/>
              </w:rPr>
              <w:t>贵州-贵阳、湖北-武汉、</w:t>
            </w:r>
          </w:p>
          <w:p w14:paraId="7F533DF2" w14:textId="77777777" w:rsidR="00CF604A" w:rsidRDefault="00F51BC6" w:rsidP="00C7442A">
            <w:pPr>
              <w:jc w:val="center"/>
              <w:rPr>
                <w:rFonts w:ascii="宋体" w:eastAsia="宋体" w:hAnsi="宋体"/>
                <w:color w:val="000000"/>
                <w:sz w:val="21"/>
                <w:szCs w:val="21"/>
              </w:rPr>
            </w:pPr>
            <w:r w:rsidRPr="009910D4">
              <w:rPr>
                <w:rFonts w:ascii="宋体" w:eastAsia="宋体" w:hAnsi="宋体"/>
                <w:color w:val="000000"/>
                <w:sz w:val="21"/>
                <w:szCs w:val="21"/>
              </w:rPr>
              <w:t>山东-济南、云南-昆明、</w:t>
            </w:r>
          </w:p>
          <w:p w14:paraId="377C7B0E" w14:textId="77777777" w:rsidR="00CF604A" w:rsidRDefault="00F51BC6" w:rsidP="00C7442A">
            <w:pPr>
              <w:jc w:val="center"/>
              <w:rPr>
                <w:rFonts w:ascii="宋体" w:eastAsia="宋体" w:hAnsi="宋体"/>
                <w:color w:val="000000"/>
                <w:sz w:val="21"/>
                <w:szCs w:val="21"/>
              </w:rPr>
            </w:pPr>
            <w:r w:rsidRPr="009910D4">
              <w:rPr>
                <w:rFonts w:ascii="宋体" w:eastAsia="宋体" w:hAnsi="宋体"/>
                <w:color w:val="000000"/>
                <w:sz w:val="21"/>
                <w:szCs w:val="21"/>
              </w:rPr>
              <w:t>江苏-南京、陕西-西安、</w:t>
            </w:r>
          </w:p>
          <w:p w14:paraId="3D899197" w14:textId="77777777" w:rsidR="00CF604A" w:rsidRDefault="00F51BC6" w:rsidP="00C7442A">
            <w:pPr>
              <w:jc w:val="center"/>
              <w:rPr>
                <w:rFonts w:ascii="宋体" w:eastAsia="宋体" w:hAnsi="宋体"/>
                <w:color w:val="000000"/>
                <w:sz w:val="21"/>
                <w:szCs w:val="21"/>
              </w:rPr>
            </w:pPr>
            <w:r w:rsidRPr="009910D4">
              <w:rPr>
                <w:rFonts w:ascii="宋体" w:eastAsia="宋体" w:hAnsi="宋体"/>
                <w:color w:val="000000"/>
                <w:sz w:val="21"/>
                <w:szCs w:val="21"/>
              </w:rPr>
              <w:t>广东-珠海、宁夏-银川、</w:t>
            </w:r>
          </w:p>
          <w:p w14:paraId="61A32EF6" w14:textId="7D572356" w:rsidR="004C7839" w:rsidRDefault="00DB5B5A" w:rsidP="00C7442A">
            <w:pPr>
              <w:jc w:val="center"/>
              <w:rPr>
                <w:rFonts w:ascii="宋体" w:eastAsia="宋体" w:hAnsi="宋体"/>
                <w:color w:val="000000"/>
                <w:sz w:val="21"/>
                <w:szCs w:val="21"/>
              </w:rPr>
            </w:pPr>
            <w:r>
              <w:rPr>
                <w:rFonts w:ascii="宋体" w:eastAsia="宋体" w:hAnsi="宋体" w:hint="eastAsia"/>
                <w:color w:val="000000"/>
                <w:sz w:val="21"/>
                <w:szCs w:val="21"/>
              </w:rPr>
              <w:t>新疆</w:t>
            </w:r>
            <w:r w:rsidR="00F51BC6" w:rsidRPr="009910D4">
              <w:rPr>
                <w:rFonts w:ascii="宋体" w:eastAsia="宋体" w:hAnsi="宋体"/>
                <w:color w:val="000000"/>
                <w:sz w:val="21"/>
                <w:szCs w:val="21"/>
              </w:rPr>
              <w:t>-</w:t>
            </w:r>
            <w:r w:rsidR="008B5D9C">
              <w:rPr>
                <w:rFonts w:ascii="宋体" w:eastAsia="宋体" w:hAnsi="宋体" w:hint="eastAsia"/>
                <w:color w:val="000000"/>
                <w:sz w:val="21"/>
                <w:szCs w:val="21"/>
              </w:rPr>
              <w:t>乌鲁木齐</w:t>
            </w:r>
          </w:p>
          <w:p w14:paraId="4C4D7CCA" w14:textId="77777777" w:rsidR="00CF604A" w:rsidRPr="009910D4" w:rsidRDefault="00CF604A">
            <w:pPr>
              <w:rPr>
                <w:rFonts w:ascii="宋体" w:eastAsia="宋体" w:hAnsi="宋体"/>
                <w:color w:val="000000"/>
                <w:sz w:val="21"/>
                <w:szCs w:val="21"/>
              </w:rPr>
            </w:pPr>
          </w:p>
        </w:tc>
      </w:tr>
      <w:tr w:rsidR="004C7839" w:rsidRPr="009910D4" w14:paraId="661ED741" w14:textId="77777777">
        <w:trPr>
          <w:trHeight w:val="300"/>
        </w:trPr>
        <w:tc>
          <w:tcPr>
            <w:tcW w:w="1751" w:type="dxa"/>
            <w:shd w:val="clear" w:color="auto" w:fill="FFFFFF"/>
            <w:tcMar>
              <w:top w:w="15" w:type="dxa"/>
              <w:left w:w="15" w:type="dxa"/>
              <w:bottom w:w="0" w:type="dxa"/>
              <w:right w:w="15" w:type="dxa"/>
            </w:tcMar>
          </w:tcPr>
          <w:p w14:paraId="050075C0" w14:textId="77777777" w:rsidR="004C7839" w:rsidRPr="009910D4" w:rsidRDefault="00FE76FB">
            <w:pPr>
              <w:snapToGrid/>
              <w:spacing w:before="0" w:after="0" w:line="240" w:lineRule="auto"/>
              <w:jc w:val="center"/>
              <w:rPr>
                <w:rFonts w:ascii="宋体" w:eastAsia="宋体" w:hAnsi="宋体"/>
                <w:sz w:val="21"/>
                <w:szCs w:val="21"/>
                <w:shd w:val="clear" w:color="auto" w:fill="FFFFFF"/>
              </w:rPr>
            </w:pPr>
            <w:r>
              <w:rPr>
                <w:rFonts w:ascii="宋体" w:eastAsia="宋体" w:hAnsi="宋体" w:hint="eastAsia"/>
                <w:sz w:val="21"/>
                <w:szCs w:val="21"/>
                <w:shd w:val="clear" w:color="auto" w:fill="FFFFFF"/>
              </w:rPr>
              <w:t>智能</w:t>
            </w:r>
            <w:r w:rsidR="00F51BC6" w:rsidRPr="009910D4">
              <w:rPr>
                <w:rFonts w:ascii="宋体" w:eastAsia="宋体" w:hAnsi="宋体"/>
                <w:sz w:val="21"/>
                <w:szCs w:val="21"/>
                <w:shd w:val="clear" w:color="auto" w:fill="FFFFFF"/>
              </w:rPr>
              <w:t>制造类</w:t>
            </w:r>
          </w:p>
        </w:tc>
        <w:tc>
          <w:tcPr>
            <w:tcW w:w="4518" w:type="dxa"/>
            <w:tcMar>
              <w:top w:w="15" w:type="dxa"/>
              <w:left w:w="15" w:type="dxa"/>
              <w:bottom w:w="0" w:type="dxa"/>
              <w:right w:w="15" w:type="dxa"/>
            </w:tcMar>
          </w:tcPr>
          <w:p w14:paraId="7DB1EFCF" w14:textId="77777777" w:rsidR="004C7839" w:rsidRPr="009910D4" w:rsidRDefault="00F51BC6">
            <w:pPr>
              <w:rPr>
                <w:rFonts w:ascii="宋体" w:eastAsia="宋体" w:hAnsi="宋体"/>
                <w:sz w:val="21"/>
                <w:szCs w:val="21"/>
              </w:rPr>
            </w:pPr>
            <w:r w:rsidRPr="009910D4">
              <w:rPr>
                <w:rFonts w:ascii="宋体" w:eastAsia="宋体" w:hAnsi="宋体"/>
                <w:sz w:val="21"/>
                <w:szCs w:val="21"/>
              </w:rPr>
              <w:t>安全管理工程师、精益制造工程师、冲压工艺工程师、设备维修技术工程师、涂装工艺工程师、总装工艺工程师、机器人工程师、机械规划工程师、电气维修工程师、焊装工艺工程师</w:t>
            </w:r>
          </w:p>
          <w:p w14:paraId="2E49C6B8" w14:textId="77777777" w:rsidR="004C7839" w:rsidRPr="009910D4" w:rsidRDefault="004C7839">
            <w:pPr>
              <w:snapToGrid/>
              <w:spacing w:before="0" w:after="0" w:line="240" w:lineRule="auto"/>
              <w:rPr>
                <w:rFonts w:ascii="宋体" w:eastAsia="宋体" w:hAnsi="宋体"/>
                <w:sz w:val="21"/>
                <w:szCs w:val="21"/>
                <w:shd w:val="clear" w:color="auto" w:fill="FFFFFF"/>
              </w:rPr>
            </w:pPr>
          </w:p>
        </w:tc>
        <w:tc>
          <w:tcPr>
            <w:tcW w:w="2613" w:type="dxa"/>
            <w:tcMar>
              <w:top w:w="15" w:type="dxa"/>
              <w:left w:w="15" w:type="dxa"/>
              <w:bottom w:w="0" w:type="dxa"/>
              <w:right w:w="15" w:type="dxa"/>
            </w:tcMar>
          </w:tcPr>
          <w:p w14:paraId="5F5957AF" w14:textId="77777777" w:rsidR="00CF604A" w:rsidRDefault="00CF604A">
            <w:pPr>
              <w:rPr>
                <w:rFonts w:ascii="宋体" w:eastAsia="宋体" w:hAnsi="宋体"/>
                <w:color w:val="000000"/>
                <w:sz w:val="21"/>
                <w:szCs w:val="21"/>
              </w:rPr>
            </w:pPr>
          </w:p>
          <w:p w14:paraId="0185C26C" w14:textId="77777777" w:rsidR="00CF604A" w:rsidRDefault="00F51BC6" w:rsidP="00C7442A">
            <w:pPr>
              <w:jc w:val="center"/>
              <w:rPr>
                <w:rFonts w:ascii="宋体" w:eastAsia="宋体" w:hAnsi="宋体"/>
                <w:color w:val="000000"/>
                <w:sz w:val="21"/>
                <w:szCs w:val="21"/>
              </w:rPr>
            </w:pPr>
            <w:r w:rsidRPr="009910D4">
              <w:rPr>
                <w:rFonts w:ascii="宋体" w:eastAsia="宋体" w:hAnsi="宋体"/>
                <w:color w:val="000000"/>
                <w:sz w:val="21"/>
                <w:szCs w:val="21"/>
              </w:rPr>
              <w:t>天津、重庆、</w:t>
            </w:r>
          </w:p>
          <w:p w14:paraId="038067A7" w14:textId="77777777" w:rsidR="00CF604A" w:rsidRDefault="00F51BC6" w:rsidP="00C7442A">
            <w:pPr>
              <w:jc w:val="center"/>
              <w:rPr>
                <w:rFonts w:ascii="宋体" w:eastAsia="宋体" w:hAnsi="宋体"/>
                <w:color w:val="000000"/>
                <w:sz w:val="21"/>
                <w:szCs w:val="21"/>
              </w:rPr>
            </w:pPr>
            <w:r w:rsidRPr="009910D4">
              <w:rPr>
                <w:rFonts w:ascii="宋体" w:eastAsia="宋体" w:hAnsi="宋体"/>
                <w:color w:val="000000"/>
                <w:sz w:val="21"/>
                <w:szCs w:val="21"/>
              </w:rPr>
              <w:t>浙江-杭州、浙江-宁波、</w:t>
            </w:r>
          </w:p>
          <w:p w14:paraId="701530E8" w14:textId="77777777" w:rsidR="00CF604A" w:rsidRDefault="00F51BC6" w:rsidP="00C7442A">
            <w:pPr>
              <w:jc w:val="center"/>
              <w:rPr>
                <w:rFonts w:ascii="宋体" w:eastAsia="宋体" w:hAnsi="宋体"/>
                <w:color w:val="000000"/>
                <w:sz w:val="21"/>
                <w:szCs w:val="21"/>
              </w:rPr>
            </w:pPr>
            <w:r w:rsidRPr="009910D4">
              <w:rPr>
                <w:rFonts w:ascii="宋体" w:eastAsia="宋体" w:hAnsi="宋体"/>
                <w:color w:val="000000"/>
                <w:sz w:val="21"/>
                <w:szCs w:val="21"/>
              </w:rPr>
              <w:t>浙江-台州、浙江-金华、</w:t>
            </w:r>
          </w:p>
          <w:p w14:paraId="7802254E" w14:textId="77777777" w:rsidR="00CF604A" w:rsidRDefault="00F51BC6" w:rsidP="00C7442A">
            <w:pPr>
              <w:jc w:val="center"/>
              <w:rPr>
                <w:rFonts w:ascii="宋体" w:eastAsia="宋体" w:hAnsi="宋体"/>
                <w:color w:val="000000"/>
                <w:sz w:val="21"/>
                <w:szCs w:val="21"/>
              </w:rPr>
            </w:pPr>
            <w:r w:rsidRPr="009910D4">
              <w:rPr>
                <w:rFonts w:ascii="宋体" w:eastAsia="宋体" w:hAnsi="宋体"/>
                <w:color w:val="000000"/>
                <w:sz w:val="21"/>
                <w:szCs w:val="21"/>
              </w:rPr>
              <w:t>浙江-湖州、山东-淄博、</w:t>
            </w:r>
          </w:p>
          <w:p w14:paraId="055E0704" w14:textId="77777777" w:rsidR="00CF604A" w:rsidRDefault="00F51BC6" w:rsidP="00C7442A">
            <w:pPr>
              <w:jc w:val="center"/>
              <w:rPr>
                <w:rFonts w:ascii="宋体" w:eastAsia="宋体" w:hAnsi="宋体"/>
                <w:color w:val="000000"/>
                <w:sz w:val="21"/>
                <w:szCs w:val="21"/>
              </w:rPr>
            </w:pPr>
            <w:r w:rsidRPr="009910D4">
              <w:rPr>
                <w:rFonts w:ascii="宋体" w:eastAsia="宋体" w:hAnsi="宋体"/>
                <w:color w:val="000000"/>
                <w:sz w:val="21"/>
                <w:szCs w:val="21"/>
              </w:rPr>
              <w:t>四川-成都、四川-南充、</w:t>
            </w:r>
          </w:p>
          <w:p w14:paraId="033FEAAA" w14:textId="77777777" w:rsidR="00CF604A" w:rsidRDefault="00F51BC6" w:rsidP="00C7442A">
            <w:pPr>
              <w:jc w:val="center"/>
              <w:rPr>
                <w:rFonts w:ascii="宋体" w:eastAsia="宋体" w:hAnsi="宋体"/>
                <w:color w:val="000000"/>
                <w:sz w:val="21"/>
                <w:szCs w:val="21"/>
              </w:rPr>
            </w:pPr>
            <w:r w:rsidRPr="009910D4">
              <w:rPr>
                <w:rFonts w:ascii="宋体" w:eastAsia="宋体" w:hAnsi="宋体"/>
                <w:color w:val="000000"/>
                <w:sz w:val="21"/>
                <w:szCs w:val="21"/>
              </w:rPr>
              <w:t>湖北-武汉、陕西-西安、</w:t>
            </w:r>
          </w:p>
          <w:p w14:paraId="461A36CD" w14:textId="77777777" w:rsidR="00CF604A" w:rsidRDefault="00F51BC6" w:rsidP="00C7442A">
            <w:pPr>
              <w:jc w:val="center"/>
              <w:rPr>
                <w:rFonts w:ascii="宋体" w:eastAsia="宋体" w:hAnsi="宋体"/>
                <w:color w:val="000000"/>
                <w:sz w:val="21"/>
                <w:szCs w:val="21"/>
              </w:rPr>
            </w:pPr>
            <w:r w:rsidRPr="009910D4">
              <w:rPr>
                <w:rFonts w:ascii="宋体" w:eastAsia="宋体" w:hAnsi="宋体"/>
                <w:color w:val="000000"/>
                <w:sz w:val="21"/>
                <w:szCs w:val="21"/>
              </w:rPr>
              <w:t>广西-百色、贵州-贵阳、</w:t>
            </w:r>
          </w:p>
          <w:p w14:paraId="76B53568" w14:textId="77777777" w:rsidR="00CF604A" w:rsidRDefault="00F51BC6" w:rsidP="00C7442A">
            <w:pPr>
              <w:jc w:val="center"/>
              <w:rPr>
                <w:rFonts w:ascii="宋体" w:eastAsia="宋体" w:hAnsi="宋体"/>
                <w:color w:val="000000"/>
                <w:sz w:val="21"/>
                <w:szCs w:val="21"/>
              </w:rPr>
            </w:pPr>
            <w:r w:rsidRPr="009910D4">
              <w:rPr>
                <w:rFonts w:ascii="宋体" w:eastAsia="宋体" w:hAnsi="宋体"/>
                <w:color w:val="000000"/>
                <w:sz w:val="21"/>
                <w:szCs w:val="21"/>
              </w:rPr>
              <w:t>河北-邯郸、河北-张家口、江西-上饶、湖南-湘潭、</w:t>
            </w:r>
          </w:p>
          <w:p w14:paraId="20CECCF2" w14:textId="77777777" w:rsidR="004C7839" w:rsidRDefault="00F51BC6" w:rsidP="00C7442A">
            <w:pPr>
              <w:jc w:val="center"/>
              <w:rPr>
                <w:rFonts w:ascii="宋体" w:eastAsia="宋体" w:hAnsi="宋体"/>
                <w:color w:val="000000"/>
                <w:sz w:val="21"/>
                <w:szCs w:val="21"/>
              </w:rPr>
            </w:pPr>
            <w:r w:rsidRPr="009910D4">
              <w:rPr>
                <w:rFonts w:ascii="宋体" w:eastAsia="宋体" w:hAnsi="宋体"/>
                <w:color w:val="000000"/>
                <w:sz w:val="21"/>
                <w:szCs w:val="21"/>
              </w:rPr>
              <w:t>山西-晋中</w:t>
            </w:r>
          </w:p>
          <w:p w14:paraId="389924A0" w14:textId="77777777" w:rsidR="00CF604A" w:rsidRPr="009910D4" w:rsidRDefault="00CF604A">
            <w:pPr>
              <w:rPr>
                <w:rFonts w:ascii="宋体" w:eastAsia="宋体" w:hAnsi="宋体"/>
                <w:color w:val="000000"/>
                <w:sz w:val="21"/>
                <w:szCs w:val="21"/>
              </w:rPr>
            </w:pPr>
          </w:p>
        </w:tc>
      </w:tr>
      <w:tr w:rsidR="004C7839" w:rsidRPr="009910D4" w14:paraId="1679B7CE" w14:textId="77777777">
        <w:trPr>
          <w:trHeight w:val="1848"/>
        </w:trPr>
        <w:tc>
          <w:tcPr>
            <w:tcW w:w="1751" w:type="dxa"/>
            <w:shd w:val="clear" w:color="auto" w:fill="FFFFFF"/>
            <w:tcMar>
              <w:top w:w="15" w:type="dxa"/>
              <w:left w:w="15" w:type="dxa"/>
              <w:bottom w:w="0" w:type="dxa"/>
              <w:right w:w="15" w:type="dxa"/>
            </w:tcMar>
          </w:tcPr>
          <w:p w14:paraId="4834BD3E" w14:textId="77777777" w:rsidR="004C7839" w:rsidRPr="009910D4" w:rsidRDefault="00F51BC6">
            <w:pPr>
              <w:snapToGrid/>
              <w:spacing w:before="0" w:after="0" w:line="240" w:lineRule="auto"/>
              <w:jc w:val="center"/>
              <w:rPr>
                <w:rFonts w:ascii="宋体" w:eastAsia="宋体" w:hAnsi="宋体"/>
                <w:sz w:val="21"/>
                <w:szCs w:val="21"/>
                <w:shd w:val="clear" w:color="auto" w:fill="FFFFFF"/>
              </w:rPr>
            </w:pPr>
            <w:r w:rsidRPr="009910D4">
              <w:rPr>
                <w:rFonts w:ascii="宋体" w:eastAsia="宋体" w:hAnsi="宋体"/>
                <w:color w:val="000000"/>
                <w:sz w:val="21"/>
                <w:szCs w:val="21"/>
              </w:rPr>
              <w:lastRenderedPageBreak/>
              <w:t>采购/供应链/质量类</w:t>
            </w:r>
          </w:p>
        </w:tc>
        <w:tc>
          <w:tcPr>
            <w:tcW w:w="4518" w:type="dxa"/>
            <w:tcMar>
              <w:top w:w="15" w:type="dxa"/>
              <w:left w:w="15" w:type="dxa"/>
              <w:bottom w:w="0" w:type="dxa"/>
              <w:right w:w="15" w:type="dxa"/>
            </w:tcMar>
          </w:tcPr>
          <w:p w14:paraId="2A4CCB31" w14:textId="77777777" w:rsidR="00CF604A" w:rsidRDefault="00CF604A">
            <w:pPr>
              <w:rPr>
                <w:rFonts w:ascii="宋体" w:eastAsia="宋体" w:hAnsi="宋体"/>
                <w:color w:val="000000"/>
                <w:sz w:val="21"/>
                <w:szCs w:val="21"/>
              </w:rPr>
            </w:pPr>
          </w:p>
          <w:p w14:paraId="5F1BDE35" w14:textId="77777777" w:rsidR="004C7839" w:rsidRDefault="00F51BC6">
            <w:pPr>
              <w:rPr>
                <w:rFonts w:ascii="宋体" w:eastAsia="宋体" w:hAnsi="宋体"/>
                <w:color w:val="000000"/>
                <w:sz w:val="21"/>
                <w:szCs w:val="21"/>
              </w:rPr>
            </w:pPr>
            <w:r w:rsidRPr="009910D4">
              <w:rPr>
                <w:rFonts w:ascii="宋体" w:eastAsia="宋体" w:hAnsi="宋体"/>
                <w:color w:val="000000"/>
                <w:sz w:val="21"/>
                <w:szCs w:val="21"/>
              </w:rPr>
              <w:t>包装工艺工程师、供应链采购工程师、质量运营工程师、现场质量管理工程师、采购管理工程师、备件采购工程师、供应</w:t>
            </w:r>
            <w:proofErr w:type="gramStart"/>
            <w:r w:rsidRPr="009910D4">
              <w:rPr>
                <w:rFonts w:ascii="宋体" w:eastAsia="宋体" w:hAnsi="宋体"/>
                <w:color w:val="000000"/>
                <w:sz w:val="21"/>
                <w:szCs w:val="21"/>
              </w:rPr>
              <w:t>链规划</w:t>
            </w:r>
            <w:proofErr w:type="gramEnd"/>
            <w:r w:rsidRPr="009910D4">
              <w:rPr>
                <w:rFonts w:ascii="宋体" w:eastAsia="宋体" w:hAnsi="宋体"/>
                <w:color w:val="000000"/>
                <w:sz w:val="21"/>
                <w:szCs w:val="21"/>
              </w:rPr>
              <w:t>工程师、物料计划工程师、商务专员、海外采购专员</w:t>
            </w:r>
          </w:p>
          <w:p w14:paraId="4B287510" w14:textId="77777777" w:rsidR="00CF604A" w:rsidRPr="009910D4" w:rsidRDefault="00CF604A">
            <w:pPr>
              <w:rPr>
                <w:rFonts w:ascii="宋体" w:eastAsia="宋体" w:hAnsi="宋体"/>
                <w:color w:val="000000"/>
                <w:sz w:val="21"/>
                <w:szCs w:val="21"/>
                <w:shd w:val="clear" w:color="auto" w:fill="FFFFFF"/>
              </w:rPr>
            </w:pPr>
          </w:p>
        </w:tc>
        <w:tc>
          <w:tcPr>
            <w:tcW w:w="2613" w:type="dxa"/>
            <w:tcMar>
              <w:top w:w="15" w:type="dxa"/>
              <w:left w:w="15" w:type="dxa"/>
              <w:bottom w:w="0" w:type="dxa"/>
              <w:right w:w="15" w:type="dxa"/>
            </w:tcMar>
          </w:tcPr>
          <w:p w14:paraId="6A1FD089" w14:textId="77777777" w:rsidR="00CF604A" w:rsidRDefault="00CF604A">
            <w:pPr>
              <w:rPr>
                <w:rFonts w:ascii="宋体" w:eastAsia="宋体" w:hAnsi="宋体"/>
                <w:color w:val="000000"/>
                <w:sz w:val="21"/>
                <w:szCs w:val="21"/>
              </w:rPr>
            </w:pPr>
          </w:p>
          <w:p w14:paraId="618FFCEC" w14:textId="77777777" w:rsidR="00CF604A" w:rsidRDefault="00F51BC6" w:rsidP="00C7442A">
            <w:pPr>
              <w:jc w:val="center"/>
              <w:rPr>
                <w:rFonts w:ascii="宋体" w:eastAsia="宋体" w:hAnsi="宋体"/>
                <w:color w:val="000000"/>
                <w:sz w:val="21"/>
                <w:szCs w:val="21"/>
              </w:rPr>
            </w:pPr>
            <w:r w:rsidRPr="009910D4">
              <w:rPr>
                <w:rFonts w:ascii="宋体" w:eastAsia="宋体" w:hAnsi="宋体"/>
                <w:color w:val="000000"/>
                <w:sz w:val="21"/>
                <w:szCs w:val="21"/>
              </w:rPr>
              <w:t>重庆、浙江-杭州、</w:t>
            </w:r>
          </w:p>
          <w:p w14:paraId="6BE6CBD0" w14:textId="77777777" w:rsidR="00CF604A" w:rsidRDefault="00F51BC6" w:rsidP="00C7442A">
            <w:pPr>
              <w:jc w:val="center"/>
              <w:rPr>
                <w:rFonts w:ascii="宋体" w:eastAsia="宋体" w:hAnsi="宋体"/>
                <w:color w:val="000000"/>
                <w:sz w:val="21"/>
                <w:szCs w:val="21"/>
              </w:rPr>
            </w:pPr>
            <w:r w:rsidRPr="009910D4">
              <w:rPr>
                <w:rFonts w:ascii="宋体" w:eastAsia="宋体" w:hAnsi="宋体"/>
                <w:color w:val="000000"/>
                <w:sz w:val="21"/>
                <w:szCs w:val="21"/>
              </w:rPr>
              <w:t>浙江-宁波、浙江-台州、</w:t>
            </w:r>
          </w:p>
          <w:p w14:paraId="1025E1DA" w14:textId="77777777" w:rsidR="00CF604A" w:rsidRDefault="00F51BC6" w:rsidP="00C7442A">
            <w:pPr>
              <w:jc w:val="center"/>
              <w:rPr>
                <w:rFonts w:ascii="宋体" w:eastAsia="宋体" w:hAnsi="宋体"/>
                <w:color w:val="000000"/>
                <w:sz w:val="21"/>
                <w:szCs w:val="21"/>
              </w:rPr>
            </w:pPr>
            <w:r w:rsidRPr="009910D4">
              <w:rPr>
                <w:rFonts w:ascii="宋体" w:eastAsia="宋体" w:hAnsi="宋体"/>
                <w:color w:val="000000"/>
                <w:sz w:val="21"/>
                <w:szCs w:val="21"/>
              </w:rPr>
              <w:t>湖北-武汉、海南-海口、</w:t>
            </w:r>
          </w:p>
          <w:p w14:paraId="18562244" w14:textId="77777777" w:rsidR="00CF604A" w:rsidRDefault="00F51BC6" w:rsidP="00C7442A">
            <w:pPr>
              <w:jc w:val="center"/>
              <w:rPr>
                <w:rFonts w:ascii="宋体" w:eastAsia="宋体" w:hAnsi="宋体"/>
                <w:color w:val="000000"/>
                <w:sz w:val="21"/>
                <w:szCs w:val="21"/>
              </w:rPr>
            </w:pPr>
            <w:r w:rsidRPr="009910D4">
              <w:rPr>
                <w:rFonts w:ascii="宋体" w:eastAsia="宋体" w:hAnsi="宋体"/>
                <w:color w:val="000000"/>
                <w:sz w:val="21"/>
                <w:szCs w:val="21"/>
              </w:rPr>
              <w:t>江西-上饶、四川-成都、</w:t>
            </w:r>
          </w:p>
          <w:p w14:paraId="3B6D5BC7" w14:textId="77777777" w:rsidR="004C7839" w:rsidRDefault="00F51BC6" w:rsidP="00C7442A">
            <w:pPr>
              <w:jc w:val="center"/>
              <w:rPr>
                <w:rFonts w:ascii="宋体" w:eastAsia="宋体" w:hAnsi="宋体"/>
                <w:color w:val="000000"/>
                <w:sz w:val="21"/>
                <w:szCs w:val="21"/>
              </w:rPr>
            </w:pPr>
            <w:r w:rsidRPr="009910D4">
              <w:rPr>
                <w:rFonts w:ascii="宋体" w:eastAsia="宋体" w:hAnsi="宋体"/>
                <w:color w:val="000000"/>
                <w:sz w:val="21"/>
                <w:szCs w:val="21"/>
              </w:rPr>
              <w:t>湖南-湘潭、贵州-贵阳</w:t>
            </w:r>
          </w:p>
          <w:p w14:paraId="6D66A94C" w14:textId="77777777" w:rsidR="00CF604A" w:rsidRPr="009910D4" w:rsidRDefault="00CF604A">
            <w:pPr>
              <w:rPr>
                <w:rFonts w:ascii="宋体" w:eastAsia="宋体" w:hAnsi="宋体"/>
                <w:color w:val="000000"/>
                <w:sz w:val="21"/>
                <w:szCs w:val="21"/>
              </w:rPr>
            </w:pPr>
          </w:p>
        </w:tc>
      </w:tr>
      <w:tr w:rsidR="004C7839" w:rsidRPr="009910D4" w14:paraId="0040D54E" w14:textId="77777777">
        <w:trPr>
          <w:trHeight w:val="300"/>
        </w:trPr>
        <w:tc>
          <w:tcPr>
            <w:tcW w:w="1751" w:type="dxa"/>
            <w:shd w:val="clear" w:color="auto" w:fill="FFFFFF"/>
            <w:tcMar>
              <w:top w:w="15" w:type="dxa"/>
              <w:left w:w="15" w:type="dxa"/>
              <w:bottom w:w="0" w:type="dxa"/>
              <w:right w:w="15" w:type="dxa"/>
            </w:tcMar>
          </w:tcPr>
          <w:p w14:paraId="568D2297" w14:textId="77777777" w:rsidR="004C7839" w:rsidRPr="009910D4" w:rsidRDefault="00F51BC6">
            <w:pPr>
              <w:snapToGrid/>
              <w:spacing w:before="0" w:after="0" w:line="240" w:lineRule="auto"/>
              <w:jc w:val="center"/>
              <w:rPr>
                <w:rFonts w:ascii="宋体" w:eastAsia="宋体" w:hAnsi="宋体"/>
                <w:sz w:val="21"/>
                <w:szCs w:val="21"/>
                <w:shd w:val="clear" w:color="auto" w:fill="FFFFFF"/>
              </w:rPr>
            </w:pPr>
            <w:r w:rsidRPr="009910D4">
              <w:rPr>
                <w:rFonts w:ascii="宋体" w:eastAsia="宋体" w:hAnsi="宋体"/>
                <w:sz w:val="21"/>
                <w:szCs w:val="21"/>
                <w:shd w:val="clear" w:color="auto" w:fill="FFFFFF"/>
              </w:rPr>
              <w:t>设计类</w:t>
            </w:r>
          </w:p>
        </w:tc>
        <w:tc>
          <w:tcPr>
            <w:tcW w:w="4518" w:type="dxa"/>
            <w:tcMar>
              <w:top w:w="15" w:type="dxa"/>
              <w:left w:w="15" w:type="dxa"/>
              <w:bottom w:w="0" w:type="dxa"/>
              <w:right w:w="15" w:type="dxa"/>
            </w:tcMar>
          </w:tcPr>
          <w:p w14:paraId="7F74E301" w14:textId="77777777" w:rsidR="00CF604A" w:rsidRDefault="00CF604A">
            <w:pPr>
              <w:rPr>
                <w:rFonts w:ascii="宋体" w:eastAsia="宋体" w:hAnsi="宋体"/>
                <w:sz w:val="21"/>
                <w:szCs w:val="21"/>
              </w:rPr>
            </w:pPr>
          </w:p>
          <w:p w14:paraId="423589A3" w14:textId="77777777" w:rsidR="004C7839" w:rsidRPr="009910D4" w:rsidRDefault="00F51BC6">
            <w:pPr>
              <w:rPr>
                <w:rFonts w:ascii="宋体" w:eastAsia="宋体" w:hAnsi="宋体"/>
                <w:sz w:val="21"/>
                <w:szCs w:val="21"/>
              </w:rPr>
            </w:pPr>
            <w:r w:rsidRPr="009910D4">
              <w:rPr>
                <w:rFonts w:ascii="宋体" w:eastAsia="宋体" w:hAnsi="宋体"/>
                <w:sz w:val="21"/>
                <w:szCs w:val="21"/>
              </w:rPr>
              <w:t>视觉设计师、设计体验工程师、</w:t>
            </w:r>
            <w:r w:rsidR="002D34B5">
              <w:rPr>
                <w:rFonts w:ascii="宋体" w:eastAsia="宋体" w:hAnsi="宋体" w:hint="eastAsia"/>
                <w:sz w:val="21"/>
                <w:szCs w:val="21"/>
              </w:rPr>
              <w:t>U</w:t>
            </w:r>
            <w:r w:rsidR="002D34B5">
              <w:rPr>
                <w:rFonts w:ascii="宋体" w:eastAsia="宋体" w:hAnsi="宋体"/>
                <w:sz w:val="21"/>
                <w:szCs w:val="21"/>
              </w:rPr>
              <w:t>I/UED</w:t>
            </w:r>
            <w:r w:rsidR="002D34B5">
              <w:rPr>
                <w:rFonts w:ascii="宋体" w:eastAsia="宋体" w:hAnsi="宋体" w:hint="eastAsia"/>
                <w:sz w:val="21"/>
                <w:szCs w:val="21"/>
              </w:rPr>
              <w:t>设计</w:t>
            </w:r>
            <w:r w:rsidRPr="009910D4">
              <w:rPr>
                <w:rFonts w:ascii="宋体" w:eastAsia="宋体" w:hAnsi="宋体"/>
                <w:sz w:val="21"/>
                <w:szCs w:val="21"/>
              </w:rPr>
              <w:t>师、造型渲染设计工程师、造型创意设计工程师、内外饰设计工程师</w:t>
            </w:r>
          </w:p>
          <w:p w14:paraId="1AEDF7D3" w14:textId="77777777" w:rsidR="004C7839" w:rsidRPr="009910D4" w:rsidRDefault="004C7839">
            <w:pPr>
              <w:snapToGrid/>
              <w:spacing w:before="0" w:after="0" w:line="240" w:lineRule="auto"/>
              <w:rPr>
                <w:rFonts w:ascii="宋体" w:eastAsia="宋体" w:hAnsi="宋体"/>
                <w:sz w:val="21"/>
                <w:szCs w:val="21"/>
                <w:shd w:val="clear" w:color="auto" w:fill="FFFFFF"/>
              </w:rPr>
            </w:pPr>
          </w:p>
        </w:tc>
        <w:tc>
          <w:tcPr>
            <w:tcW w:w="2613" w:type="dxa"/>
            <w:tcMar>
              <w:top w:w="15" w:type="dxa"/>
              <w:left w:w="15" w:type="dxa"/>
              <w:bottom w:w="0" w:type="dxa"/>
              <w:right w:w="15" w:type="dxa"/>
            </w:tcMar>
          </w:tcPr>
          <w:p w14:paraId="364929AD" w14:textId="77777777" w:rsidR="00CF604A" w:rsidRDefault="00F51BC6" w:rsidP="00C7442A">
            <w:pPr>
              <w:jc w:val="center"/>
              <w:rPr>
                <w:rFonts w:ascii="宋体" w:eastAsia="宋体" w:hAnsi="宋体"/>
                <w:color w:val="000000"/>
                <w:sz w:val="21"/>
                <w:szCs w:val="21"/>
              </w:rPr>
            </w:pPr>
            <w:r w:rsidRPr="009910D4">
              <w:rPr>
                <w:rFonts w:ascii="宋体" w:eastAsia="宋体" w:hAnsi="宋体"/>
                <w:color w:val="000000"/>
                <w:sz w:val="21"/>
                <w:szCs w:val="21"/>
              </w:rPr>
              <w:t>上海、重庆、</w:t>
            </w:r>
          </w:p>
          <w:p w14:paraId="2FD0AB63" w14:textId="77777777" w:rsidR="00CF604A" w:rsidRDefault="00F51BC6" w:rsidP="00C7442A">
            <w:pPr>
              <w:jc w:val="center"/>
              <w:rPr>
                <w:rFonts w:ascii="宋体" w:eastAsia="宋体" w:hAnsi="宋体"/>
                <w:color w:val="000000"/>
                <w:sz w:val="21"/>
                <w:szCs w:val="21"/>
              </w:rPr>
            </w:pPr>
            <w:r w:rsidRPr="009910D4">
              <w:rPr>
                <w:rFonts w:ascii="宋体" w:eastAsia="宋体" w:hAnsi="宋体"/>
                <w:color w:val="000000"/>
                <w:sz w:val="21"/>
                <w:szCs w:val="21"/>
              </w:rPr>
              <w:t>浙江-杭州、浙江-宁波、</w:t>
            </w:r>
          </w:p>
          <w:p w14:paraId="734BD120" w14:textId="77777777" w:rsidR="00CF604A" w:rsidRDefault="00F51BC6" w:rsidP="00C7442A">
            <w:pPr>
              <w:jc w:val="center"/>
              <w:rPr>
                <w:rFonts w:ascii="宋体" w:eastAsia="宋体" w:hAnsi="宋体"/>
                <w:color w:val="000000"/>
                <w:sz w:val="21"/>
                <w:szCs w:val="21"/>
              </w:rPr>
            </w:pPr>
            <w:r w:rsidRPr="009910D4">
              <w:rPr>
                <w:rFonts w:ascii="宋体" w:eastAsia="宋体" w:hAnsi="宋体"/>
                <w:color w:val="000000"/>
                <w:sz w:val="21"/>
                <w:szCs w:val="21"/>
              </w:rPr>
              <w:t>江苏-镇江、广西-百色、</w:t>
            </w:r>
          </w:p>
          <w:p w14:paraId="3EA2A280" w14:textId="77777777" w:rsidR="004C7839" w:rsidRPr="009910D4" w:rsidRDefault="00F51BC6" w:rsidP="00C7442A">
            <w:pPr>
              <w:jc w:val="center"/>
              <w:rPr>
                <w:rFonts w:ascii="宋体" w:eastAsia="宋体" w:hAnsi="宋体"/>
                <w:color w:val="000000"/>
                <w:sz w:val="21"/>
                <w:szCs w:val="21"/>
              </w:rPr>
            </w:pPr>
            <w:r w:rsidRPr="009910D4">
              <w:rPr>
                <w:rFonts w:ascii="宋体" w:eastAsia="宋体" w:hAnsi="宋体"/>
                <w:color w:val="000000"/>
                <w:sz w:val="21"/>
                <w:szCs w:val="21"/>
              </w:rPr>
              <w:t>河北-张家口、山东-淄博</w:t>
            </w:r>
          </w:p>
        </w:tc>
      </w:tr>
      <w:tr w:rsidR="004C7839" w:rsidRPr="009910D4" w14:paraId="539B881F" w14:textId="77777777">
        <w:trPr>
          <w:trHeight w:val="300"/>
        </w:trPr>
        <w:tc>
          <w:tcPr>
            <w:tcW w:w="1751" w:type="dxa"/>
            <w:shd w:val="clear" w:color="auto" w:fill="FFFFFF"/>
            <w:tcMar>
              <w:top w:w="15" w:type="dxa"/>
              <w:left w:w="15" w:type="dxa"/>
              <w:bottom w:w="0" w:type="dxa"/>
              <w:right w:w="15" w:type="dxa"/>
            </w:tcMar>
          </w:tcPr>
          <w:p w14:paraId="5243CBC7" w14:textId="77777777" w:rsidR="004C7839" w:rsidRPr="009910D4" w:rsidRDefault="00F51BC6">
            <w:pPr>
              <w:snapToGrid/>
              <w:spacing w:before="0" w:after="0" w:line="240" w:lineRule="auto"/>
              <w:jc w:val="center"/>
              <w:rPr>
                <w:rFonts w:ascii="宋体" w:eastAsia="宋体" w:hAnsi="宋体"/>
                <w:sz w:val="21"/>
                <w:szCs w:val="21"/>
                <w:shd w:val="clear" w:color="auto" w:fill="FFFFFF"/>
              </w:rPr>
            </w:pPr>
            <w:r w:rsidRPr="009910D4">
              <w:rPr>
                <w:rFonts w:ascii="宋体" w:eastAsia="宋体" w:hAnsi="宋体"/>
                <w:sz w:val="21"/>
                <w:szCs w:val="21"/>
                <w:shd w:val="clear" w:color="auto" w:fill="FFFFFF"/>
              </w:rPr>
              <w:t>职能类</w:t>
            </w:r>
          </w:p>
        </w:tc>
        <w:tc>
          <w:tcPr>
            <w:tcW w:w="4518" w:type="dxa"/>
            <w:tcMar>
              <w:top w:w="15" w:type="dxa"/>
              <w:left w:w="15" w:type="dxa"/>
              <w:bottom w:w="0" w:type="dxa"/>
              <w:right w:w="15" w:type="dxa"/>
            </w:tcMar>
          </w:tcPr>
          <w:p w14:paraId="0DED8536" w14:textId="77777777" w:rsidR="004C7839" w:rsidRPr="009910D4" w:rsidRDefault="003959ED">
            <w:pPr>
              <w:rPr>
                <w:rFonts w:ascii="宋体" w:eastAsia="宋体" w:hAnsi="宋体"/>
                <w:sz w:val="21"/>
                <w:szCs w:val="21"/>
              </w:rPr>
            </w:pPr>
            <w:r>
              <w:rPr>
                <w:rFonts w:ascii="宋体" w:eastAsia="宋体" w:hAnsi="宋体" w:hint="eastAsia"/>
                <w:color w:val="000000"/>
                <w:sz w:val="21"/>
                <w:szCs w:val="21"/>
              </w:rPr>
              <w:t>人力管培生</w:t>
            </w:r>
            <w:r w:rsidR="00F51BC6" w:rsidRPr="009910D4">
              <w:rPr>
                <w:rFonts w:ascii="宋体" w:eastAsia="宋体" w:hAnsi="宋体"/>
                <w:color w:val="000000"/>
                <w:sz w:val="21"/>
                <w:szCs w:val="21"/>
              </w:rPr>
              <w:t>、财务专员、培训专员、企业文化专员、综合管理专员、经营管理专员</w:t>
            </w:r>
          </w:p>
        </w:tc>
        <w:tc>
          <w:tcPr>
            <w:tcW w:w="2613" w:type="dxa"/>
            <w:tcMar>
              <w:top w:w="15" w:type="dxa"/>
              <w:left w:w="15" w:type="dxa"/>
              <w:bottom w:w="0" w:type="dxa"/>
              <w:right w:w="15" w:type="dxa"/>
            </w:tcMar>
          </w:tcPr>
          <w:p w14:paraId="6C1C2A67" w14:textId="77777777" w:rsidR="00CF604A" w:rsidRDefault="00CF604A">
            <w:pPr>
              <w:rPr>
                <w:rFonts w:ascii="宋体" w:eastAsia="宋体" w:hAnsi="宋体"/>
                <w:color w:val="000000"/>
                <w:sz w:val="21"/>
                <w:szCs w:val="21"/>
              </w:rPr>
            </w:pPr>
          </w:p>
          <w:p w14:paraId="0F939DB1" w14:textId="77777777" w:rsidR="00CF604A" w:rsidRDefault="00F51BC6" w:rsidP="001679B7">
            <w:pPr>
              <w:jc w:val="center"/>
              <w:rPr>
                <w:rFonts w:ascii="宋体" w:eastAsia="宋体" w:hAnsi="宋体"/>
                <w:color w:val="000000"/>
                <w:sz w:val="21"/>
                <w:szCs w:val="21"/>
              </w:rPr>
            </w:pPr>
            <w:r w:rsidRPr="009910D4">
              <w:rPr>
                <w:rFonts w:ascii="宋体" w:eastAsia="宋体" w:hAnsi="宋体"/>
                <w:color w:val="000000"/>
                <w:sz w:val="21"/>
                <w:szCs w:val="21"/>
              </w:rPr>
              <w:t>上海、重庆、</w:t>
            </w:r>
          </w:p>
          <w:p w14:paraId="2D1554E9" w14:textId="77777777" w:rsidR="00CF604A" w:rsidRDefault="00F51BC6" w:rsidP="001679B7">
            <w:pPr>
              <w:jc w:val="center"/>
              <w:rPr>
                <w:rFonts w:ascii="宋体" w:eastAsia="宋体" w:hAnsi="宋体"/>
                <w:color w:val="000000"/>
                <w:sz w:val="21"/>
                <w:szCs w:val="21"/>
              </w:rPr>
            </w:pPr>
            <w:r w:rsidRPr="009910D4">
              <w:rPr>
                <w:rFonts w:ascii="宋体" w:eastAsia="宋体" w:hAnsi="宋体"/>
                <w:color w:val="000000"/>
                <w:sz w:val="21"/>
                <w:szCs w:val="21"/>
              </w:rPr>
              <w:t>浙江-杭州、浙江-宁波、</w:t>
            </w:r>
          </w:p>
          <w:p w14:paraId="26673EAB" w14:textId="77777777" w:rsidR="00CF604A" w:rsidRDefault="00F51BC6" w:rsidP="001679B7">
            <w:pPr>
              <w:jc w:val="center"/>
              <w:rPr>
                <w:rFonts w:ascii="宋体" w:eastAsia="宋体" w:hAnsi="宋体"/>
                <w:color w:val="000000"/>
                <w:sz w:val="21"/>
                <w:szCs w:val="21"/>
              </w:rPr>
            </w:pPr>
            <w:r w:rsidRPr="009910D4">
              <w:rPr>
                <w:rFonts w:ascii="宋体" w:eastAsia="宋体" w:hAnsi="宋体"/>
                <w:color w:val="000000"/>
                <w:sz w:val="21"/>
                <w:szCs w:val="21"/>
              </w:rPr>
              <w:t>浙江-金华、浙江-衢州、</w:t>
            </w:r>
          </w:p>
          <w:p w14:paraId="61DBFFA9" w14:textId="77777777" w:rsidR="00CF604A" w:rsidRDefault="00F51BC6" w:rsidP="001679B7">
            <w:pPr>
              <w:jc w:val="center"/>
              <w:rPr>
                <w:rFonts w:ascii="宋体" w:eastAsia="宋体" w:hAnsi="宋体"/>
                <w:color w:val="000000"/>
                <w:sz w:val="21"/>
                <w:szCs w:val="21"/>
              </w:rPr>
            </w:pPr>
            <w:r w:rsidRPr="009910D4">
              <w:rPr>
                <w:rFonts w:ascii="宋体" w:eastAsia="宋体" w:hAnsi="宋体"/>
                <w:color w:val="000000"/>
                <w:sz w:val="21"/>
                <w:szCs w:val="21"/>
              </w:rPr>
              <w:t>浙江-台州、四川-成都、</w:t>
            </w:r>
          </w:p>
          <w:p w14:paraId="4FEBD28E" w14:textId="77777777" w:rsidR="00CF604A" w:rsidRDefault="00F51BC6" w:rsidP="001679B7">
            <w:pPr>
              <w:jc w:val="center"/>
              <w:rPr>
                <w:rFonts w:ascii="宋体" w:eastAsia="宋体" w:hAnsi="宋体"/>
                <w:color w:val="000000"/>
                <w:sz w:val="21"/>
                <w:szCs w:val="21"/>
              </w:rPr>
            </w:pPr>
            <w:r w:rsidRPr="009910D4">
              <w:rPr>
                <w:rFonts w:ascii="宋体" w:eastAsia="宋体" w:hAnsi="宋体"/>
                <w:color w:val="000000"/>
                <w:sz w:val="21"/>
                <w:szCs w:val="21"/>
              </w:rPr>
              <w:t>山东-济南、河北-张家口、湖北-武汉、陕西-西安、</w:t>
            </w:r>
          </w:p>
          <w:p w14:paraId="24F97B76" w14:textId="77777777" w:rsidR="00CF604A" w:rsidRDefault="00F51BC6" w:rsidP="001679B7">
            <w:pPr>
              <w:jc w:val="center"/>
              <w:rPr>
                <w:rFonts w:ascii="宋体" w:eastAsia="宋体" w:hAnsi="宋体"/>
                <w:color w:val="000000"/>
                <w:sz w:val="21"/>
                <w:szCs w:val="21"/>
              </w:rPr>
            </w:pPr>
            <w:r w:rsidRPr="009910D4">
              <w:rPr>
                <w:rFonts w:ascii="宋体" w:eastAsia="宋体" w:hAnsi="宋体"/>
                <w:color w:val="000000"/>
                <w:sz w:val="21"/>
                <w:szCs w:val="21"/>
              </w:rPr>
              <w:t>江西-赣州、湖南-湘潭、</w:t>
            </w:r>
          </w:p>
          <w:p w14:paraId="12022A99" w14:textId="77777777" w:rsidR="004C7839" w:rsidRDefault="00F51BC6" w:rsidP="001679B7">
            <w:pPr>
              <w:jc w:val="center"/>
              <w:rPr>
                <w:rFonts w:ascii="宋体" w:eastAsia="宋体" w:hAnsi="宋体"/>
                <w:color w:val="000000"/>
                <w:sz w:val="21"/>
                <w:szCs w:val="21"/>
              </w:rPr>
            </w:pPr>
            <w:r w:rsidRPr="009910D4">
              <w:rPr>
                <w:rFonts w:ascii="宋体" w:eastAsia="宋体" w:hAnsi="宋体"/>
                <w:color w:val="000000"/>
                <w:sz w:val="21"/>
                <w:szCs w:val="21"/>
              </w:rPr>
              <w:t>广西-百色</w:t>
            </w:r>
          </w:p>
          <w:p w14:paraId="7828E30E" w14:textId="77777777" w:rsidR="00CF604A" w:rsidRPr="009910D4" w:rsidRDefault="00CF604A">
            <w:pPr>
              <w:rPr>
                <w:rFonts w:ascii="宋体" w:eastAsia="宋体" w:hAnsi="宋体"/>
                <w:color w:val="000000"/>
                <w:sz w:val="21"/>
                <w:szCs w:val="21"/>
              </w:rPr>
            </w:pPr>
          </w:p>
        </w:tc>
      </w:tr>
    </w:tbl>
    <w:p w14:paraId="10C1E6CE" w14:textId="77777777" w:rsidR="004C7839" w:rsidRPr="009910D4" w:rsidRDefault="004C7839">
      <w:pPr>
        <w:snapToGrid/>
        <w:spacing w:before="0" w:after="0" w:line="240" w:lineRule="auto"/>
        <w:jc w:val="center"/>
        <w:rPr>
          <w:rFonts w:ascii="宋体" w:eastAsia="宋体" w:hAnsi="宋体" w:cs="等线"/>
          <w:b/>
          <w:color w:val="000000"/>
          <w:sz w:val="21"/>
          <w:szCs w:val="21"/>
          <w:shd w:val="clear" w:color="auto" w:fill="FFFFFF"/>
        </w:rPr>
      </w:pPr>
    </w:p>
    <w:p w14:paraId="79C022A2" w14:textId="77777777" w:rsidR="004C7839" w:rsidRPr="00B21A02" w:rsidRDefault="00F51BC6">
      <w:pPr>
        <w:snapToGrid/>
        <w:spacing w:before="0" w:after="0" w:line="240" w:lineRule="auto"/>
        <w:jc w:val="center"/>
        <w:rPr>
          <w:rFonts w:ascii="宋体" w:eastAsia="宋体" w:hAnsi="宋体"/>
          <w:sz w:val="21"/>
          <w:szCs w:val="21"/>
        </w:rPr>
      </w:pPr>
      <w:r w:rsidRPr="00B21A02">
        <w:rPr>
          <w:rFonts w:ascii="宋体" w:eastAsia="宋体" w:hAnsi="宋体" w:cs="等线"/>
          <w:b/>
          <w:color w:val="000000"/>
          <w:sz w:val="21"/>
          <w:szCs w:val="21"/>
        </w:rPr>
        <w:t>更多岗位</w:t>
      </w:r>
      <w:proofErr w:type="gramStart"/>
      <w:r w:rsidRPr="00B21A02">
        <w:rPr>
          <w:rFonts w:ascii="宋体" w:eastAsia="宋体" w:hAnsi="宋体" w:cs="等线"/>
          <w:b/>
          <w:color w:val="000000"/>
          <w:sz w:val="21"/>
          <w:szCs w:val="21"/>
        </w:rPr>
        <w:t>详见官网</w:t>
      </w:r>
      <w:proofErr w:type="gramEnd"/>
      <w:r w:rsidRPr="00B21A02">
        <w:rPr>
          <w:rFonts w:ascii="宋体" w:eastAsia="宋体" w:hAnsi="宋体" w:cs="等线"/>
          <w:b/>
          <w:color w:val="000000"/>
          <w:sz w:val="21"/>
          <w:szCs w:val="21"/>
        </w:rPr>
        <w:t>campus.geely.com</w:t>
      </w:r>
    </w:p>
    <w:p w14:paraId="5AFD8AB9" w14:textId="77777777" w:rsidR="004C7839" w:rsidRPr="00B21A02" w:rsidRDefault="004C7839">
      <w:pPr>
        <w:snapToGrid/>
        <w:rPr>
          <w:rFonts w:ascii="宋体" w:eastAsia="宋体" w:hAnsi="宋体" w:cs="微软雅黑"/>
          <w:sz w:val="21"/>
          <w:szCs w:val="21"/>
        </w:rPr>
      </w:pPr>
    </w:p>
    <w:p w14:paraId="4BBFCE5F" w14:textId="77777777" w:rsidR="004C7839" w:rsidRPr="00B21A02" w:rsidRDefault="004C7839">
      <w:pPr>
        <w:snapToGrid/>
        <w:rPr>
          <w:rFonts w:ascii="宋体" w:eastAsia="宋体" w:hAnsi="宋体" w:cs="微软雅黑"/>
          <w:sz w:val="21"/>
          <w:szCs w:val="21"/>
        </w:rPr>
      </w:pPr>
    </w:p>
    <w:p w14:paraId="185CF352" w14:textId="77777777" w:rsidR="004C7839" w:rsidRPr="00B21A02" w:rsidRDefault="00F51BC6">
      <w:pPr>
        <w:jc w:val="center"/>
        <w:rPr>
          <w:rFonts w:ascii="宋体" w:eastAsia="宋体" w:hAnsi="宋体"/>
          <w:sz w:val="21"/>
          <w:szCs w:val="21"/>
        </w:rPr>
      </w:pPr>
      <w:r w:rsidRPr="00B21A02">
        <w:rPr>
          <w:rFonts w:ascii="宋体" w:eastAsia="宋体" w:hAnsi="宋体" w:cs="微软雅黑"/>
          <w:b/>
          <w:sz w:val="21"/>
          <w:szCs w:val="21"/>
        </w:rPr>
        <w:t>【招聘对象】</w:t>
      </w:r>
    </w:p>
    <w:p w14:paraId="40EF5E57" w14:textId="77777777" w:rsidR="004C7839" w:rsidRPr="00B21A02" w:rsidRDefault="00F51BC6">
      <w:pPr>
        <w:jc w:val="center"/>
        <w:rPr>
          <w:rFonts w:ascii="宋体" w:eastAsia="宋体" w:hAnsi="宋体"/>
          <w:sz w:val="21"/>
          <w:szCs w:val="21"/>
        </w:rPr>
      </w:pPr>
      <w:r w:rsidRPr="00B21A02">
        <w:rPr>
          <w:rFonts w:ascii="宋体" w:eastAsia="宋体" w:hAnsi="宋体" w:cs="微软雅黑"/>
          <w:sz w:val="21"/>
          <w:szCs w:val="21"/>
        </w:rPr>
        <w:t>2024届应届毕业的：本科、硕士、博士</w:t>
      </w:r>
    </w:p>
    <w:p w14:paraId="3A03095F" w14:textId="77777777" w:rsidR="004C7839" w:rsidRDefault="00F51BC6">
      <w:pPr>
        <w:snapToGrid/>
        <w:jc w:val="center"/>
        <w:rPr>
          <w:rFonts w:ascii="宋体" w:eastAsia="宋体" w:hAnsi="宋体" w:cs="微软雅黑"/>
          <w:sz w:val="21"/>
          <w:szCs w:val="21"/>
        </w:rPr>
      </w:pPr>
      <w:r w:rsidRPr="00B21A02">
        <w:rPr>
          <w:rFonts w:ascii="宋体" w:eastAsia="宋体" w:hAnsi="宋体" w:cs="微软雅黑"/>
          <w:sz w:val="21"/>
          <w:szCs w:val="21"/>
        </w:rPr>
        <w:t>针对2023年9月至2024年7月毕业的应届毕业生</w:t>
      </w:r>
    </w:p>
    <w:p w14:paraId="218B4C38" w14:textId="77777777" w:rsidR="005601B3" w:rsidRPr="00B21A02" w:rsidRDefault="005601B3">
      <w:pPr>
        <w:snapToGrid/>
        <w:jc w:val="center"/>
        <w:rPr>
          <w:rFonts w:ascii="宋体" w:eastAsia="宋体" w:hAnsi="宋体" w:cs="微软雅黑"/>
          <w:sz w:val="21"/>
          <w:szCs w:val="21"/>
        </w:rPr>
      </w:pPr>
      <w:r>
        <w:rPr>
          <w:rFonts w:ascii="宋体" w:eastAsia="宋体" w:hAnsi="宋体" w:cs="微软雅黑" w:hint="eastAsia"/>
          <w:sz w:val="21"/>
          <w:szCs w:val="21"/>
        </w:rPr>
        <w:t>欢迎2</w:t>
      </w:r>
      <w:r>
        <w:rPr>
          <w:rFonts w:ascii="宋体" w:eastAsia="宋体" w:hAnsi="宋体" w:cs="微软雅黑"/>
          <w:sz w:val="21"/>
          <w:szCs w:val="21"/>
        </w:rPr>
        <w:t>025</w:t>
      </w:r>
      <w:r>
        <w:rPr>
          <w:rFonts w:ascii="宋体" w:eastAsia="宋体" w:hAnsi="宋体" w:cs="微软雅黑" w:hint="eastAsia"/>
          <w:sz w:val="21"/>
          <w:szCs w:val="21"/>
        </w:rPr>
        <w:t>届优秀同学投递</w:t>
      </w:r>
    </w:p>
    <w:p w14:paraId="77F7B77D" w14:textId="77777777" w:rsidR="004C7839" w:rsidRPr="00B21A02" w:rsidRDefault="004C7839">
      <w:pPr>
        <w:snapToGrid/>
        <w:jc w:val="center"/>
        <w:rPr>
          <w:rFonts w:ascii="宋体" w:eastAsia="宋体" w:hAnsi="宋体" w:cs="微软雅黑"/>
          <w:sz w:val="21"/>
          <w:szCs w:val="21"/>
        </w:rPr>
      </w:pPr>
    </w:p>
    <w:p w14:paraId="75472A9F" w14:textId="77777777" w:rsidR="004C7839" w:rsidRPr="00B21A02" w:rsidRDefault="00F51BC6">
      <w:pPr>
        <w:jc w:val="center"/>
        <w:rPr>
          <w:rFonts w:ascii="宋体" w:eastAsia="宋体" w:hAnsi="宋体"/>
          <w:sz w:val="21"/>
          <w:szCs w:val="21"/>
        </w:rPr>
      </w:pPr>
      <w:r w:rsidRPr="00B21A02">
        <w:rPr>
          <w:rFonts w:ascii="宋体" w:eastAsia="宋体" w:hAnsi="宋体" w:cs="微软雅黑"/>
          <w:b/>
          <w:sz w:val="21"/>
          <w:szCs w:val="21"/>
        </w:rPr>
        <w:t>【招聘流程】</w:t>
      </w:r>
    </w:p>
    <w:p w14:paraId="463B0B79" w14:textId="77777777" w:rsidR="004C7839" w:rsidRPr="00B21A02" w:rsidRDefault="00F51BC6">
      <w:pPr>
        <w:spacing w:line="360" w:lineRule="auto"/>
        <w:jc w:val="center"/>
        <w:rPr>
          <w:rFonts w:ascii="宋体" w:eastAsia="宋体" w:hAnsi="宋体"/>
          <w:sz w:val="21"/>
          <w:szCs w:val="21"/>
        </w:rPr>
      </w:pPr>
      <w:r w:rsidRPr="00B21A02">
        <w:rPr>
          <w:rFonts w:ascii="宋体" w:eastAsia="宋体" w:hAnsi="宋体"/>
          <w:sz w:val="21"/>
          <w:szCs w:val="21"/>
        </w:rPr>
        <w:t>投递时间：</w:t>
      </w:r>
      <w:r w:rsidR="00C913A5">
        <w:rPr>
          <w:rFonts w:ascii="宋体" w:eastAsia="宋体" w:hAnsi="宋体" w:hint="eastAsia"/>
          <w:sz w:val="21"/>
          <w:szCs w:val="21"/>
        </w:rPr>
        <w:t>8月</w:t>
      </w:r>
      <w:r w:rsidR="001679B7">
        <w:rPr>
          <w:rFonts w:ascii="宋体" w:eastAsia="宋体" w:hAnsi="宋体"/>
          <w:sz w:val="21"/>
          <w:szCs w:val="21"/>
        </w:rPr>
        <w:t>4</w:t>
      </w:r>
      <w:r w:rsidR="00C913A5">
        <w:rPr>
          <w:rFonts w:ascii="宋体" w:eastAsia="宋体" w:hAnsi="宋体" w:hint="eastAsia"/>
          <w:sz w:val="21"/>
          <w:szCs w:val="21"/>
        </w:rPr>
        <w:t>日</w:t>
      </w:r>
      <w:r w:rsidRPr="00B21A02">
        <w:rPr>
          <w:rFonts w:ascii="宋体" w:eastAsia="宋体" w:hAnsi="宋体"/>
          <w:sz w:val="21"/>
          <w:szCs w:val="21"/>
        </w:rPr>
        <w:t>至11月17日</w:t>
      </w:r>
    </w:p>
    <w:p w14:paraId="62340895" w14:textId="77777777" w:rsidR="004C7839" w:rsidRPr="00B21A02" w:rsidRDefault="00F51BC6">
      <w:pPr>
        <w:spacing w:line="360" w:lineRule="auto"/>
        <w:jc w:val="center"/>
        <w:rPr>
          <w:rFonts w:ascii="宋体" w:eastAsia="宋体" w:hAnsi="宋体"/>
          <w:sz w:val="21"/>
          <w:szCs w:val="21"/>
        </w:rPr>
      </w:pPr>
      <w:r w:rsidRPr="00B21A02">
        <w:rPr>
          <w:rFonts w:ascii="宋体" w:eastAsia="宋体" w:hAnsi="宋体"/>
          <w:sz w:val="21"/>
          <w:szCs w:val="21"/>
        </w:rPr>
        <w:t>面试时间：9月1日至11月17日</w:t>
      </w:r>
    </w:p>
    <w:p w14:paraId="013A1DFD" w14:textId="77777777" w:rsidR="004C7839" w:rsidRPr="00B21A02" w:rsidRDefault="00F51BC6" w:rsidP="00626722">
      <w:pPr>
        <w:snapToGrid/>
        <w:jc w:val="center"/>
        <w:rPr>
          <w:rFonts w:ascii="宋体" w:eastAsia="宋体" w:hAnsi="宋体" w:cs="微软雅黑"/>
          <w:sz w:val="21"/>
          <w:szCs w:val="21"/>
        </w:rPr>
      </w:pPr>
      <w:r w:rsidRPr="00B21A02">
        <w:rPr>
          <w:rFonts w:ascii="宋体" w:eastAsia="宋体" w:hAnsi="宋体"/>
          <w:sz w:val="21"/>
          <w:szCs w:val="21"/>
        </w:rPr>
        <w:lastRenderedPageBreak/>
        <w:t>offer及签约时间：9月1日至11月17日</w:t>
      </w:r>
    </w:p>
    <w:p w14:paraId="2D9D2EEE" w14:textId="77777777" w:rsidR="004C7839" w:rsidRPr="00B21A02" w:rsidRDefault="00F51BC6">
      <w:pPr>
        <w:jc w:val="center"/>
        <w:rPr>
          <w:rFonts w:ascii="宋体" w:eastAsia="宋体" w:hAnsi="宋体"/>
          <w:sz w:val="21"/>
          <w:szCs w:val="21"/>
        </w:rPr>
      </w:pPr>
      <w:r w:rsidRPr="00B21A02">
        <w:rPr>
          <w:rFonts w:ascii="宋体" w:eastAsia="宋体" w:hAnsi="宋体" w:cs="微软雅黑"/>
          <w:b/>
          <w:sz w:val="21"/>
          <w:szCs w:val="21"/>
        </w:rPr>
        <w:t>【投递方式】</w:t>
      </w:r>
    </w:p>
    <w:p w14:paraId="021E26E6" w14:textId="77777777" w:rsidR="004C7839" w:rsidRPr="00B21A02" w:rsidRDefault="00F51BC6">
      <w:pPr>
        <w:jc w:val="center"/>
        <w:rPr>
          <w:rFonts w:ascii="宋体" w:eastAsia="宋体" w:hAnsi="宋体"/>
          <w:sz w:val="21"/>
          <w:szCs w:val="21"/>
        </w:rPr>
      </w:pPr>
      <w:r w:rsidRPr="00B21A02">
        <w:rPr>
          <w:rFonts w:ascii="宋体" w:eastAsia="宋体" w:hAnsi="宋体"/>
          <w:sz w:val="21"/>
          <w:szCs w:val="21"/>
        </w:rPr>
        <w:t>参与正式批的同学拥有4次投递机会；</w:t>
      </w:r>
    </w:p>
    <w:p w14:paraId="59C6FAA4" w14:textId="77777777" w:rsidR="00626722" w:rsidRPr="00B21A02" w:rsidRDefault="00F51BC6" w:rsidP="00626722">
      <w:pPr>
        <w:jc w:val="center"/>
        <w:rPr>
          <w:rFonts w:ascii="宋体" w:eastAsia="宋体" w:hAnsi="宋体"/>
          <w:sz w:val="21"/>
          <w:szCs w:val="21"/>
        </w:rPr>
      </w:pPr>
      <w:r w:rsidRPr="00B21A02">
        <w:rPr>
          <w:rFonts w:ascii="宋体" w:eastAsia="宋体" w:hAnsi="宋体"/>
          <w:sz w:val="21"/>
          <w:szCs w:val="21"/>
        </w:rPr>
        <w:t>如未通过简历筛选或面试，可重新投递</w:t>
      </w:r>
      <w:proofErr w:type="gramStart"/>
      <w:r w:rsidRPr="00B21A02">
        <w:rPr>
          <w:rFonts w:ascii="宋体" w:eastAsia="宋体" w:hAnsi="宋体"/>
          <w:sz w:val="21"/>
          <w:szCs w:val="21"/>
        </w:rPr>
        <w:t>吉利秋招岗位</w:t>
      </w:r>
      <w:proofErr w:type="gramEnd"/>
      <w:r w:rsidRPr="00B21A02">
        <w:rPr>
          <w:rFonts w:ascii="宋体" w:eastAsia="宋体" w:hAnsi="宋体"/>
          <w:sz w:val="21"/>
          <w:szCs w:val="21"/>
        </w:rPr>
        <w:t>。</w:t>
      </w:r>
    </w:p>
    <w:p w14:paraId="418A46CD" w14:textId="77777777" w:rsidR="004C7839" w:rsidRPr="00B21A02" w:rsidRDefault="00F51BC6" w:rsidP="00626722">
      <w:pPr>
        <w:ind w:left="336"/>
        <w:jc w:val="center"/>
        <w:rPr>
          <w:rFonts w:ascii="宋体" w:eastAsia="宋体" w:hAnsi="宋体" w:cs="微软雅黑"/>
          <w:sz w:val="21"/>
          <w:szCs w:val="21"/>
        </w:rPr>
      </w:pPr>
      <w:r w:rsidRPr="00B21A02">
        <w:rPr>
          <w:rFonts w:ascii="宋体" w:eastAsia="宋体" w:hAnsi="宋体" w:cs="微软雅黑"/>
          <w:sz w:val="21"/>
          <w:szCs w:val="21"/>
        </w:rPr>
        <w:t>a.打开吉利校园招聘PC官网：</w:t>
      </w:r>
    </w:p>
    <w:p w14:paraId="70CAF7C4" w14:textId="77777777" w:rsidR="004C7839" w:rsidRPr="00B21A02" w:rsidRDefault="00F51BC6" w:rsidP="00626722">
      <w:pPr>
        <w:ind w:left="336"/>
        <w:jc w:val="center"/>
        <w:rPr>
          <w:rFonts w:ascii="宋体" w:eastAsia="宋体" w:hAnsi="宋体" w:cs="微软雅黑"/>
          <w:sz w:val="21"/>
          <w:szCs w:val="21"/>
        </w:rPr>
      </w:pPr>
      <w:r w:rsidRPr="00B21A02">
        <w:rPr>
          <w:rFonts w:ascii="宋体" w:eastAsia="宋体" w:hAnsi="宋体" w:cs="微软雅黑"/>
          <w:sz w:val="21"/>
          <w:szCs w:val="21"/>
        </w:rPr>
        <w:t>campus.geely.com（建议使用Chrome浏览器）-注册、完善简历并投递。</w:t>
      </w:r>
    </w:p>
    <w:p w14:paraId="35901D7A" w14:textId="77777777" w:rsidR="004C7839" w:rsidRPr="00B21A02" w:rsidRDefault="00F51BC6" w:rsidP="00626722">
      <w:pPr>
        <w:ind w:left="336"/>
        <w:jc w:val="center"/>
        <w:rPr>
          <w:rFonts w:ascii="宋体" w:eastAsia="宋体" w:hAnsi="宋体" w:cs="微软雅黑"/>
          <w:sz w:val="21"/>
          <w:szCs w:val="21"/>
        </w:rPr>
      </w:pPr>
      <w:r w:rsidRPr="00B21A02">
        <w:rPr>
          <w:rFonts w:ascii="宋体" w:eastAsia="宋体" w:hAnsi="宋体" w:cs="微软雅黑"/>
          <w:sz w:val="21"/>
          <w:szCs w:val="21"/>
        </w:rPr>
        <w:t>b.关注“吉利招聘”公众号-加入吉利-校园招聘-注册、完善简历并投递。</w:t>
      </w:r>
    </w:p>
    <w:p w14:paraId="74C7B426" w14:textId="77777777" w:rsidR="004C7839" w:rsidRPr="00B21A02" w:rsidRDefault="004C7839">
      <w:pPr>
        <w:snapToGrid/>
        <w:jc w:val="center"/>
        <w:rPr>
          <w:rFonts w:ascii="宋体" w:eastAsia="宋体" w:hAnsi="宋体" w:cs="微软雅黑"/>
          <w:color w:val="000000"/>
          <w:sz w:val="21"/>
          <w:szCs w:val="21"/>
        </w:rPr>
      </w:pPr>
    </w:p>
    <w:p w14:paraId="2C57060C" w14:textId="77777777" w:rsidR="004C7839" w:rsidRPr="00B21A02" w:rsidRDefault="004C7839">
      <w:pPr>
        <w:snapToGrid/>
        <w:jc w:val="center"/>
        <w:rPr>
          <w:rFonts w:ascii="宋体" w:eastAsia="宋体" w:hAnsi="宋体" w:cs="微软雅黑"/>
          <w:color w:val="000000"/>
          <w:sz w:val="21"/>
          <w:szCs w:val="21"/>
        </w:rPr>
      </w:pPr>
    </w:p>
    <w:p w14:paraId="218FD819" w14:textId="77777777" w:rsidR="004C7839" w:rsidRPr="00B21A02" w:rsidRDefault="00F51BC6">
      <w:pPr>
        <w:jc w:val="center"/>
        <w:rPr>
          <w:rFonts w:ascii="宋体" w:eastAsia="宋体" w:hAnsi="宋体" w:cs="微软雅黑"/>
          <w:b/>
          <w:sz w:val="21"/>
          <w:szCs w:val="21"/>
        </w:rPr>
      </w:pPr>
      <w:r w:rsidRPr="00B21A02">
        <w:rPr>
          <w:rFonts w:ascii="宋体" w:eastAsia="宋体" w:hAnsi="宋体" w:cs="微软雅黑"/>
          <w:b/>
          <w:sz w:val="21"/>
          <w:szCs w:val="21"/>
        </w:rPr>
        <w:t>更多招聘一手资讯</w:t>
      </w:r>
    </w:p>
    <w:p w14:paraId="2661F37A" w14:textId="77777777" w:rsidR="004C7839" w:rsidRPr="00B21A02" w:rsidRDefault="00F51BC6">
      <w:pPr>
        <w:jc w:val="center"/>
        <w:rPr>
          <w:rFonts w:ascii="宋体" w:eastAsia="宋体" w:hAnsi="宋体" w:cs="微软雅黑"/>
          <w:b/>
          <w:sz w:val="21"/>
          <w:szCs w:val="21"/>
        </w:rPr>
      </w:pPr>
      <w:r w:rsidRPr="00B21A02">
        <w:rPr>
          <w:rFonts w:ascii="宋体" w:eastAsia="宋体" w:hAnsi="宋体" w:cs="微软雅黑"/>
          <w:b/>
          <w:sz w:val="21"/>
          <w:szCs w:val="21"/>
        </w:rPr>
        <w:t>请关注「吉利招聘」</w:t>
      </w:r>
      <w:proofErr w:type="gramStart"/>
      <w:r w:rsidRPr="00B21A02">
        <w:rPr>
          <w:rFonts w:ascii="宋体" w:eastAsia="宋体" w:hAnsi="宋体" w:cs="微软雅黑"/>
          <w:b/>
          <w:sz w:val="21"/>
          <w:szCs w:val="21"/>
        </w:rPr>
        <w:t>微信公众号</w:t>
      </w:r>
      <w:proofErr w:type="gramEnd"/>
    </w:p>
    <w:p w14:paraId="16C6523C" w14:textId="77777777" w:rsidR="004C7839" w:rsidRPr="00B21A02" w:rsidRDefault="00F51BC6">
      <w:pPr>
        <w:spacing w:before="0" w:after="0" w:line="240" w:lineRule="auto"/>
        <w:jc w:val="center"/>
        <w:rPr>
          <w:rFonts w:ascii="宋体" w:eastAsia="宋体" w:hAnsi="宋体" w:cs="等线"/>
          <w:b/>
          <w:color w:val="000000"/>
          <w:sz w:val="21"/>
          <w:szCs w:val="21"/>
        </w:rPr>
      </w:pPr>
      <w:r w:rsidRPr="00B21A02">
        <w:rPr>
          <w:rFonts w:ascii="宋体" w:eastAsia="宋体" w:hAnsi="宋体"/>
          <w:noProof/>
          <w:sz w:val="21"/>
          <w:szCs w:val="21"/>
        </w:rPr>
        <w:drawing>
          <wp:inline distT="0" distB="0" distL="0" distR="0" wp14:anchorId="1E497FF4" wp14:editId="04BE7D60">
            <wp:extent cx="1714500" cy="1714500"/>
            <wp:effectExtent l="0" t="0" r="0" b="0"/>
            <wp:docPr id="3" name="picture" descr="descri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descr="descript"/>
                    <pic:cNvPicPr/>
                  </pic:nvPicPr>
                  <pic:blipFill rotWithShape="1">
                    <a:blip r:embed="rId8"/>
                    <a:srcRect/>
                    <a:stretch/>
                  </pic:blipFill>
                  <pic:spPr>
                    <a:xfrm>
                      <a:off x="0" y="0"/>
                      <a:ext cx="1714500" cy="1714500"/>
                    </a:xfrm>
                    <a:prstGeom prst="rect">
                      <a:avLst/>
                    </a:prstGeom>
                    <a:solidFill/>
                    <a:ln/>
                  </pic:spPr>
                </pic:pic>
              </a:graphicData>
            </a:graphic>
          </wp:inline>
        </w:drawing>
      </w:r>
    </w:p>
    <w:p w14:paraId="514D8324" w14:textId="77777777" w:rsidR="004C7839" w:rsidRPr="00B21A02" w:rsidRDefault="004C7839">
      <w:pPr>
        <w:jc w:val="both"/>
        <w:rPr>
          <w:rFonts w:ascii="宋体" w:eastAsia="宋体" w:hAnsi="宋体" w:cs="微软雅黑"/>
          <w:b/>
          <w:sz w:val="21"/>
          <w:szCs w:val="21"/>
        </w:rPr>
      </w:pPr>
    </w:p>
    <w:p w14:paraId="25ACD086" w14:textId="77777777" w:rsidR="004C7839" w:rsidRPr="00B21A02" w:rsidRDefault="00F51BC6">
      <w:pPr>
        <w:jc w:val="center"/>
        <w:rPr>
          <w:rFonts w:ascii="宋体" w:eastAsia="宋体" w:hAnsi="宋体" w:cs="微软雅黑"/>
          <w:b/>
          <w:sz w:val="21"/>
          <w:szCs w:val="21"/>
        </w:rPr>
      </w:pPr>
      <w:proofErr w:type="gramStart"/>
      <w:r w:rsidRPr="00B21A02">
        <w:rPr>
          <w:rFonts w:ascii="宋体" w:eastAsia="宋体" w:hAnsi="宋体" w:cs="微软雅黑"/>
          <w:b/>
          <w:sz w:val="21"/>
          <w:szCs w:val="21"/>
        </w:rPr>
        <w:t>吉利校招官方</w:t>
      </w:r>
      <w:proofErr w:type="gramEnd"/>
      <w:r w:rsidRPr="00B21A02">
        <w:rPr>
          <w:rFonts w:ascii="宋体" w:eastAsia="宋体" w:hAnsi="宋体" w:cs="微软雅黑"/>
          <w:b/>
          <w:sz w:val="21"/>
          <w:szCs w:val="21"/>
        </w:rPr>
        <w:t>答疑群</w:t>
      </w:r>
    </w:p>
    <w:p w14:paraId="71C8735A" w14:textId="77777777" w:rsidR="004C7839" w:rsidRPr="00B21A02" w:rsidRDefault="00F51BC6">
      <w:pPr>
        <w:jc w:val="center"/>
        <w:rPr>
          <w:rFonts w:ascii="宋体" w:eastAsia="宋体" w:hAnsi="宋体" w:cs="微软雅黑"/>
          <w:b/>
          <w:sz w:val="21"/>
          <w:szCs w:val="21"/>
        </w:rPr>
      </w:pPr>
      <w:r w:rsidRPr="00B21A02">
        <w:rPr>
          <w:rFonts w:ascii="宋体" w:eastAsia="宋体" w:hAnsi="宋体"/>
          <w:noProof/>
          <w:sz w:val="21"/>
          <w:szCs w:val="21"/>
        </w:rPr>
        <w:drawing>
          <wp:inline distT="0" distB="0" distL="0" distR="0" wp14:anchorId="1ADC752A" wp14:editId="168782F5">
            <wp:extent cx="1743053" cy="1747526"/>
            <wp:effectExtent l="0" t="0" r="0" b="0"/>
            <wp:docPr id="5" name="picture" descr="descri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descr="descript"/>
                    <pic:cNvPicPr/>
                  </pic:nvPicPr>
                  <pic:blipFill rotWithShape="1">
                    <a:blip r:embed="rId9"/>
                    <a:srcRect l="17794" t="32613" r="17082" b="30679"/>
                    <a:stretch/>
                  </pic:blipFill>
                  <pic:spPr>
                    <a:xfrm>
                      <a:off x="0" y="0"/>
                      <a:ext cx="1743053" cy="1747526"/>
                    </a:xfrm>
                    <a:prstGeom prst="rect">
                      <a:avLst/>
                    </a:prstGeom>
                    <a:solidFill/>
                    <a:ln/>
                  </pic:spPr>
                </pic:pic>
              </a:graphicData>
            </a:graphic>
          </wp:inline>
        </w:drawing>
      </w:r>
    </w:p>
    <w:p w14:paraId="31FE3942" w14:textId="77777777" w:rsidR="004C7839" w:rsidRPr="00B21A02" w:rsidRDefault="004C7839">
      <w:pPr>
        <w:rPr>
          <w:rFonts w:ascii="宋体" w:eastAsia="宋体" w:hAnsi="宋体"/>
          <w:sz w:val="21"/>
          <w:szCs w:val="21"/>
        </w:rPr>
      </w:pPr>
    </w:p>
    <w:p w14:paraId="00E772AB" w14:textId="77777777" w:rsidR="004C7839" w:rsidRPr="00B21A02" w:rsidRDefault="004C7839">
      <w:pPr>
        <w:rPr>
          <w:rFonts w:ascii="宋体" w:eastAsia="宋体" w:hAnsi="宋体"/>
          <w:sz w:val="21"/>
          <w:szCs w:val="21"/>
        </w:rPr>
      </w:pPr>
    </w:p>
    <w:p w14:paraId="4A26CDDB" w14:textId="77777777" w:rsidR="004C7839" w:rsidRPr="00B21A02" w:rsidRDefault="004C7839">
      <w:pPr>
        <w:rPr>
          <w:rFonts w:ascii="宋体" w:eastAsia="宋体" w:hAnsi="宋体"/>
          <w:sz w:val="21"/>
          <w:szCs w:val="21"/>
        </w:rPr>
      </w:pPr>
    </w:p>
    <w:p w14:paraId="4DB42C31" w14:textId="77777777" w:rsidR="004C7839" w:rsidRPr="00B21A02" w:rsidRDefault="004C7839">
      <w:pPr>
        <w:rPr>
          <w:rFonts w:ascii="宋体" w:eastAsia="宋体" w:hAnsi="宋体"/>
          <w:sz w:val="21"/>
          <w:szCs w:val="21"/>
        </w:rPr>
      </w:pPr>
    </w:p>
    <w:sectPr w:rsidR="004C7839" w:rsidRPr="00B21A02">
      <w:pgSz w:w="11905" w:h="16838"/>
      <w:pgMar w:top="1361" w:right="1417" w:bottom="136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9A4A3" w14:textId="77777777" w:rsidR="003515B2" w:rsidRDefault="003515B2" w:rsidP="0022050D">
      <w:pPr>
        <w:spacing w:before="0" w:after="0" w:line="240" w:lineRule="auto"/>
      </w:pPr>
      <w:r>
        <w:separator/>
      </w:r>
    </w:p>
  </w:endnote>
  <w:endnote w:type="continuationSeparator" w:id="0">
    <w:p w14:paraId="7E5097ED" w14:textId="77777777" w:rsidR="003515B2" w:rsidRDefault="003515B2" w:rsidP="0022050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iragino Sans GB">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5E1FE" w14:textId="77777777" w:rsidR="003515B2" w:rsidRDefault="003515B2" w:rsidP="0022050D">
      <w:pPr>
        <w:spacing w:before="0" w:after="0" w:line="240" w:lineRule="auto"/>
      </w:pPr>
      <w:r>
        <w:separator/>
      </w:r>
    </w:p>
  </w:footnote>
  <w:footnote w:type="continuationSeparator" w:id="0">
    <w:p w14:paraId="33D4E9D8" w14:textId="77777777" w:rsidR="003515B2" w:rsidRDefault="003515B2" w:rsidP="0022050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C2652"/>
    <w:multiLevelType w:val="multilevel"/>
    <w:tmpl w:val="A798F536"/>
    <w:lvl w:ilvl="0">
      <w:start w:val="1"/>
      <w:numFmt w:val="bullet"/>
      <w:lvlText w:val=""/>
      <w:lvlJc w:val="left"/>
      <w:pPr>
        <w:ind w:left="336" w:hanging="336"/>
      </w:pPr>
      <w:rPr>
        <w:rFonts w:ascii="Wingdings" w:eastAsia="Wingdings" w:hAnsi="Wingdings" w:cs="Wingdings" w:hint="default"/>
      </w:rPr>
    </w:lvl>
    <w:lvl w:ilvl="1">
      <w:start w:val="1"/>
      <w:numFmt w:val="bullet"/>
      <w:lvlText w:val="¡"/>
      <w:lvlJc w:val="left"/>
      <w:pPr>
        <w:ind w:left="776" w:hanging="336"/>
      </w:pPr>
      <w:rPr>
        <w:rFonts w:ascii="Wingdings" w:eastAsia="Wingdings" w:hAnsi="Wingdings" w:cs="Wingdings" w:hint="default"/>
      </w:rPr>
    </w:lvl>
    <w:lvl w:ilvl="2">
      <w:start w:val="1"/>
      <w:numFmt w:val="bullet"/>
      <w:lvlText w:val=""/>
      <w:lvlJc w:val="left"/>
      <w:pPr>
        <w:ind w:left="1216" w:hanging="336"/>
      </w:pPr>
      <w:rPr>
        <w:rFonts w:ascii="Wingdings" w:eastAsia="Wingdings" w:hAnsi="Wingdings" w:cs="Wingdings" w:hint="default"/>
      </w:rPr>
    </w:lvl>
    <w:lvl w:ilvl="3">
      <w:start w:val="1"/>
      <w:numFmt w:val="bullet"/>
      <w:lvlText w:val=""/>
      <w:lvlJc w:val="left"/>
      <w:pPr>
        <w:ind w:left="1656" w:hanging="336"/>
      </w:pPr>
      <w:rPr>
        <w:rFonts w:ascii="Wingdings" w:eastAsia="Wingdings" w:hAnsi="Wingdings" w:cs="Wingdings" w:hint="default"/>
      </w:rPr>
    </w:lvl>
    <w:lvl w:ilvl="4">
      <w:start w:val="1"/>
      <w:numFmt w:val="bullet"/>
      <w:lvlText w:val="¡"/>
      <w:lvlJc w:val="left"/>
      <w:pPr>
        <w:ind w:left="2096" w:hanging="336"/>
      </w:pPr>
      <w:rPr>
        <w:rFonts w:ascii="Wingdings" w:eastAsia="Wingdings" w:hAnsi="Wingdings" w:cs="Wingdings" w:hint="default"/>
      </w:rPr>
    </w:lvl>
    <w:lvl w:ilvl="5">
      <w:start w:val="1"/>
      <w:numFmt w:val="bullet"/>
      <w:lvlText w:val=""/>
      <w:lvlJc w:val="left"/>
      <w:pPr>
        <w:ind w:left="2536" w:hanging="336"/>
      </w:pPr>
      <w:rPr>
        <w:rFonts w:ascii="Wingdings" w:eastAsia="Wingdings" w:hAnsi="Wingdings" w:cs="Wingdings" w:hint="default"/>
      </w:rPr>
    </w:lvl>
    <w:lvl w:ilvl="6">
      <w:start w:val="1"/>
      <w:numFmt w:val="bullet"/>
      <w:lvlText w:val=""/>
      <w:lvlJc w:val="left"/>
      <w:pPr>
        <w:ind w:left="2976" w:hanging="336"/>
      </w:pPr>
      <w:rPr>
        <w:rFonts w:ascii="Wingdings" w:eastAsia="Wingdings" w:hAnsi="Wingdings" w:cs="Wingdings" w:hint="default"/>
      </w:rPr>
    </w:lvl>
    <w:lvl w:ilvl="7">
      <w:start w:val="1"/>
      <w:numFmt w:val="bullet"/>
      <w:lvlText w:val="¡"/>
      <w:lvlJc w:val="left"/>
      <w:pPr>
        <w:ind w:left="3416" w:hanging="336"/>
      </w:pPr>
      <w:rPr>
        <w:rFonts w:ascii="Wingdings" w:eastAsia="Wingdings" w:hAnsi="Wingdings" w:cs="Wingdings" w:hint="default"/>
      </w:rPr>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39"/>
    <w:rsid w:val="001679B7"/>
    <w:rsid w:val="0022050D"/>
    <w:rsid w:val="002D34B5"/>
    <w:rsid w:val="003515B2"/>
    <w:rsid w:val="003959ED"/>
    <w:rsid w:val="004C7839"/>
    <w:rsid w:val="005601B3"/>
    <w:rsid w:val="00626722"/>
    <w:rsid w:val="00643D05"/>
    <w:rsid w:val="006831AE"/>
    <w:rsid w:val="00752705"/>
    <w:rsid w:val="0082092C"/>
    <w:rsid w:val="008B5D9C"/>
    <w:rsid w:val="0096680B"/>
    <w:rsid w:val="009910D4"/>
    <w:rsid w:val="00AB1590"/>
    <w:rsid w:val="00B21A02"/>
    <w:rsid w:val="00C7442A"/>
    <w:rsid w:val="00C913A5"/>
    <w:rsid w:val="00CF604A"/>
    <w:rsid w:val="00DB5B5A"/>
    <w:rsid w:val="00E841EF"/>
    <w:rsid w:val="00E876CC"/>
    <w:rsid w:val="00EC7DFA"/>
    <w:rsid w:val="00F4785D"/>
    <w:rsid w:val="00F51BC6"/>
    <w:rsid w:val="00F77469"/>
    <w:rsid w:val="00F80279"/>
    <w:rsid w:val="00FE7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0BD37"/>
  <w15:docId w15:val="{BFE486A3-B7C3-4775-A616-3B80DD4C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333333"/>
        <w:kern w:val="2"/>
        <w:sz w:val="22"/>
        <w:szCs w:val="22"/>
        <w:lang w:val="en-US" w:eastAsia="zh-CN" w:bidi="ar-SA"/>
      </w:rPr>
    </w:rPrDefault>
    <w:pPrDefault>
      <w:pPr>
        <w:snapToGrid w:val="0"/>
        <w:spacing w:before="60" w:after="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Pr>
    <w:tcPr>
      <w:vAlign w:val="center"/>
    </w:tcPr>
  </w:style>
  <w:style w:type="paragraph" w:styleId="a4">
    <w:name w:val="Title"/>
    <w:basedOn w:val="a"/>
    <w:next w:val="a"/>
    <w:link w:val="a5"/>
    <w:uiPriority w:val="9"/>
    <w:qFormat/>
    <w:pPr>
      <w:keepNext/>
      <w:keepLines/>
      <w:spacing w:before="0" w:after="0" w:line="408" w:lineRule="auto"/>
      <w:jc w:val="center"/>
      <w:outlineLvl w:val="0"/>
    </w:pPr>
    <w:rPr>
      <w:b/>
      <w:bCs/>
      <w:color w:val="1A1A1A"/>
      <w:sz w:val="48"/>
      <w:szCs w:val="48"/>
    </w:rPr>
  </w:style>
  <w:style w:type="paragraph" w:styleId="a6">
    <w:name w:val="header"/>
    <w:basedOn w:val="a"/>
    <w:link w:val="a7"/>
    <w:uiPriority w:val="99"/>
    <w:unhideWhenUsed/>
    <w:rsid w:val="0022050D"/>
    <w:pPr>
      <w:pBdr>
        <w:bottom w:val="single" w:sz="6" w:space="1" w:color="auto"/>
      </w:pBdr>
      <w:tabs>
        <w:tab w:val="center" w:pos="4153"/>
        <w:tab w:val="right" w:pos="8306"/>
      </w:tabs>
      <w:spacing w:line="240" w:lineRule="auto"/>
      <w:jc w:val="center"/>
    </w:pPr>
    <w:rPr>
      <w:sz w:val="18"/>
      <w:szCs w:val="18"/>
    </w:rPr>
  </w:style>
  <w:style w:type="character" w:customStyle="1" w:styleId="a7">
    <w:name w:val="页眉 字符"/>
    <w:basedOn w:val="a0"/>
    <w:link w:val="a6"/>
    <w:uiPriority w:val="99"/>
    <w:rsid w:val="0022050D"/>
    <w:rPr>
      <w:sz w:val="18"/>
      <w:szCs w:val="18"/>
    </w:rPr>
  </w:style>
  <w:style w:type="paragraph" w:styleId="a8">
    <w:name w:val="footer"/>
    <w:basedOn w:val="a"/>
    <w:link w:val="a9"/>
    <w:uiPriority w:val="99"/>
    <w:unhideWhenUsed/>
    <w:rsid w:val="0022050D"/>
    <w:pPr>
      <w:tabs>
        <w:tab w:val="center" w:pos="4153"/>
        <w:tab w:val="right" w:pos="8306"/>
      </w:tabs>
      <w:spacing w:line="240" w:lineRule="auto"/>
    </w:pPr>
    <w:rPr>
      <w:sz w:val="18"/>
      <w:szCs w:val="18"/>
    </w:rPr>
  </w:style>
  <w:style w:type="character" w:customStyle="1" w:styleId="a9">
    <w:name w:val="页脚 字符"/>
    <w:basedOn w:val="a0"/>
    <w:link w:val="a8"/>
    <w:uiPriority w:val="99"/>
    <w:rsid w:val="0022050D"/>
    <w:rPr>
      <w:sz w:val="18"/>
      <w:szCs w:val="18"/>
    </w:rPr>
  </w:style>
  <w:style w:type="character" w:customStyle="1" w:styleId="a5">
    <w:name w:val="标题 字符"/>
    <w:basedOn w:val="a0"/>
    <w:link w:val="a4"/>
    <w:uiPriority w:val="9"/>
    <w:rsid w:val="0022050D"/>
    <w:rPr>
      <w:b/>
      <w:bCs/>
      <w:color w:val="1A1A1A"/>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theme>
</file>

<file path=docProps/app.xml><?xml version="1.0" encoding="utf-8"?>
<Properties xmlns="http://schemas.openxmlformats.org/officeDocument/2006/extended-properties" xmlns:vt="http://schemas.openxmlformats.org/officeDocument/2006/docPropsVTypes">
  <Template>Normal</Template>
  <TotalTime>2329</TotalTime>
  <Pages>5</Pages>
  <Words>348</Words>
  <Characters>1984</Characters>
  <Application>Microsoft Office Word</Application>
  <DocSecurity>0</DocSecurity>
  <Lines>16</Lines>
  <Paragraphs>4</Paragraphs>
  <ScaleCrop>false</ScaleCrop>
  <Company>Geely.com</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沈洋(桑尼酱)</dc:creator>
  <cp:lastModifiedBy>沈洋(桑拿酱)</cp:lastModifiedBy>
  <cp:revision>16</cp:revision>
  <cp:lastPrinted>2023-08-04T01:37:00Z</cp:lastPrinted>
  <dcterms:created xsi:type="dcterms:W3CDTF">2023-08-02T15:07:00Z</dcterms:created>
  <dcterms:modified xsi:type="dcterms:W3CDTF">2023-08-09T03:27:00Z</dcterms:modified>
</cp:coreProperties>
</file>