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高校毕业生操作流程图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314825" cy="34099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g2ZmFlZmJiMjJjNGZjYmI5NTNhYTRhZDVjYTMifQ=="/>
  </w:docVars>
  <w:rsids>
    <w:rsidRoot w:val="00000000"/>
    <w:rsid w:val="133F6C47"/>
    <w:rsid w:val="39A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32DF1DC008B040F09C70C84CD15EF4E7_12</vt:lpwstr>
  </property>
</Properties>
</file>