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70C5E4">
      <w:pPr>
        <w:jc w:val="center"/>
        <w:rPr>
          <w:rFonts w:hint="eastAsia" w:ascii="微软雅黑" w:hAnsi="微软雅黑" w:eastAsia="微软雅黑"/>
          <w:b/>
          <w:color w:val="FF0000"/>
          <w:sz w:val="32"/>
          <w:szCs w:val="32"/>
          <w:shd w:val="clear" w:color="auto" w:fill="FFFFFF"/>
          <w:lang w:val="en-US" w:eastAsia="zh-CN"/>
        </w:rPr>
      </w:pPr>
      <w:bookmarkStart w:id="0" w:name="_GoBack"/>
      <w:r>
        <w:rPr>
          <w:rFonts w:hint="eastAsia" w:ascii="微软雅黑" w:hAnsi="微软雅黑" w:eastAsia="微软雅黑"/>
          <w:b/>
          <w:color w:val="FF0000"/>
          <w:sz w:val="32"/>
          <w:szCs w:val="32"/>
          <w:shd w:val="clear" w:color="auto" w:fill="FFFFFF"/>
        </w:rPr>
        <w:t>深圳市联得自动化装备股份有限公司招聘简章</w:t>
      </w:r>
    </w:p>
    <w:p w14:paraId="6BFB5DE5">
      <w:pPr>
        <w:spacing w:line="600" w:lineRule="exact"/>
        <w:ind w:right="48" w:rightChars="23"/>
        <w:rPr>
          <w:rFonts w:ascii="宋体" w:hAnsi="宋体"/>
          <w:b/>
          <w:bCs/>
          <w:color w:val="FF0000"/>
          <w:sz w:val="28"/>
          <w:szCs w:val="28"/>
        </w:rPr>
      </w:pPr>
      <w:r>
        <w:rPr>
          <w:rFonts w:hint="eastAsia" w:ascii="宋体" w:hAnsi="宋体"/>
          <w:b/>
          <w:bCs/>
          <w:color w:val="FF0000"/>
          <w:sz w:val="28"/>
          <w:szCs w:val="28"/>
        </w:rPr>
        <w:t>联系方式：</w:t>
      </w:r>
    </w:p>
    <w:p w14:paraId="100244B6">
      <w:pPr>
        <w:spacing w:line="600" w:lineRule="exact"/>
        <w:ind w:right="48" w:rightChars="23"/>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简历投递邮箱：</w:t>
      </w:r>
      <w:r>
        <w:fldChar w:fldCharType="begin"/>
      </w:r>
      <w:r>
        <w:instrText xml:space="preserve"> HYPERLINK "mailto:hr@szliande.com" </w:instrText>
      </w:r>
      <w:r>
        <w:fldChar w:fldCharType="separate"/>
      </w:r>
      <w:r>
        <w:rPr>
          <w:rStyle w:val="8"/>
          <w:rFonts w:ascii="宋体" w:hAnsi="宋体"/>
          <w:b/>
          <w:bCs/>
          <w:color w:val="000000" w:themeColor="text1"/>
          <w:sz w:val="24"/>
          <w14:textFill>
            <w14:solidFill>
              <w14:schemeClr w14:val="tx1"/>
            </w14:solidFill>
          </w14:textFill>
        </w:rPr>
        <w:t>hr@szliande.com</w:t>
      </w:r>
      <w:r>
        <w:rPr>
          <w:rStyle w:val="8"/>
          <w:rFonts w:ascii="宋体" w:hAnsi="宋体"/>
          <w:b/>
          <w:bCs/>
          <w:color w:val="000000" w:themeColor="text1"/>
          <w:sz w:val="24"/>
          <w14:textFill>
            <w14:solidFill>
              <w14:schemeClr w14:val="tx1"/>
            </w14:solidFill>
          </w14:textFill>
        </w:rPr>
        <w:fldChar w:fldCharType="end"/>
      </w:r>
    </w:p>
    <w:p w14:paraId="7FF7B819">
      <w:pPr>
        <w:spacing w:line="600" w:lineRule="exact"/>
        <w:ind w:right="48" w:rightChars="23"/>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微信投递：15814152430（黎先生）</w:t>
      </w:r>
    </w:p>
    <w:p w14:paraId="25EE8717">
      <w:pPr>
        <w:spacing w:line="600" w:lineRule="exact"/>
        <w:ind w:right="48" w:rightChars="23"/>
        <w:rPr>
          <w:rFonts w:ascii="微软雅黑" w:hAnsi="微软雅黑" w:eastAsia="微软雅黑"/>
          <w:b/>
          <w:color w:val="000000" w:themeColor="text1"/>
          <w:shd w:val="clear" w:color="auto" w:fill="FFFFFF"/>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座机电话：</w:t>
      </w:r>
      <w:r>
        <w:rPr>
          <w:rFonts w:hint="eastAsia" w:ascii="微软雅黑" w:hAnsi="微软雅黑" w:eastAsia="微软雅黑"/>
          <w:b/>
          <w:color w:val="000000" w:themeColor="text1"/>
          <w:shd w:val="clear" w:color="auto" w:fill="FFFFFF"/>
          <w14:textFill>
            <w14:solidFill>
              <w14:schemeClr w14:val="tx1"/>
            </w14:solidFill>
          </w14:textFill>
        </w:rPr>
        <w:t xml:space="preserve"> 0769-8999 4888  分机：811  </w:t>
      </w:r>
    </w:p>
    <w:p w14:paraId="742E2427">
      <w:pPr>
        <w:spacing w:line="600" w:lineRule="exact"/>
        <w:ind w:right="48" w:rightChars="23"/>
        <w:rPr>
          <w:rFonts w:ascii="微软雅黑" w:hAnsi="微软雅黑" w:eastAsia="微软雅黑"/>
          <w:b/>
          <w:color w:val="000000" w:themeColor="text1"/>
          <w:shd w:val="clear" w:color="auto" w:fill="FFFFFF"/>
          <w14:textFill>
            <w14:solidFill>
              <w14:schemeClr w14:val="tx1"/>
            </w14:solidFill>
          </w14:textFill>
        </w:rPr>
      </w:pPr>
      <w:r>
        <w:rPr>
          <w:rFonts w:hint="eastAsia" w:ascii="宋体" w:hAnsi="宋体"/>
          <w:b/>
          <w:bCs/>
          <w:color w:val="000000" w:themeColor="text1"/>
          <w:sz w:val="24"/>
          <w14:textFill>
            <w14:solidFill>
              <w14:schemeClr w14:val="tx1"/>
            </w14:solidFill>
          </w14:textFill>
        </w:rPr>
        <w:t>公司网址：</w:t>
      </w:r>
      <w:r>
        <w:fldChar w:fldCharType="begin"/>
      </w:r>
      <w:r>
        <w:instrText xml:space="preserve"> HYPERLINK "http://www.liande-china.com" </w:instrText>
      </w:r>
      <w:r>
        <w:fldChar w:fldCharType="separate"/>
      </w:r>
      <w:r>
        <w:rPr>
          <w:rStyle w:val="8"/>
          <w:rFonts w:hint="eastAsia" w:ascii="微软雅黑" w:hAnsi="微软雅黑" w:eastAsia="微软雅黑"/>
          <w:b/>
          <w:shd w:val="clear" w:color="auto" w:fill="FFFFFF"/>
        </w:rPr>
        <w:t>http://www.liande-china.com</w:t>
      </w:r>
      <w:r>
        <w:rPr>
          <w:rStyle w:val="8"/>
          <w:rFonts w:ascii="微软雅黑" w:hAnsi="微软雅黑" w:eastAsia="微软雅黑"/>
          <w:b/>
          <w:shd w:val="clear" w:color="auto" w:fill="FFFFFF"/>
        </w:rPr>
        <w:fldChar w:fldCharType="end"/>
      </w:r>
    </w:p>
    <w:p w14:paraId="1CF4EE8B">
      <w:pPr>
        <w:spacing w:line="600" w:lineRule="exact"/>
        <w:ind w:right="48" w:rightChars="23"/>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公司地址：广东省东莞市塘厦镇塘厦大道南243号。</w:t>
      </w:r>
    </w:p>
    <w:p w14:paraId="44288060">
      <w:pPr>
        <w:rPr>
          <w:rFonts w:ascii="微软雅黑" w:hAnsi="微软雅黑" w:eastAsia="微软雅黑"/>
          <w:b/>
          <w:color w:val="FF0000"/>
          <w:sz w:val="24"/>
          <w:szCs w:val="24"/>
          <w:shd w:val="clear" w:color="auto" w:fill="FFFFFF"/>
        </w:rPr>
      </w:pPr>
    </w:p>
    <w:p w14:paraId="20643E49">
      <w:pPr>
        <w:spacing w:line="360" w:lineRule="auto"/>
        <w:rPr>
          <w:rFonts w:hint="eastAsia" w:ascii="微软雅黑" w:hAnsi="微软雅黑" w:eastAsia="微软雅黑"/>
          <w:b/>
          <w:bCs/>
          <w:color w:val="FF0000"/>
          <w:sz w:val="24"/>
          <w:szCs w:val="24"/>
          <w:shd w:val="clear" w:color="auto" w:fill="FFFFFF"/>
        </w:rPr>
      </w:pPr>
      <w:r>
        <w:rPr>
          <w:rFonts w:hint="eastAsia" w:ascii="微软雅黑" w:hAnsi="微软雅黑" w:eastAsia="微软雅黑"/>
          <w:b/>
          <w:bCs/>
          <w:color w:val="FF0000"/>
          <w:sz w:val="24"/>
          <w:szCs w:val="24"/>
          <w:shd w:val="clear" w:color="auto" w:fill="FFFFFF"/>
        </w:rPr>
        <w:t>一、公司介绍:</w:t>
      </w:r>
    </w:p>
    <w:p w14:paraId="4CC5C001">
      <w:pPr>
        <w:spacing w:line="360" w:lineRule="auto"/>
        <w:ind w:firstLine="480" w:firstLineChars="200"/>
        <w:rPr>
          <w:rFonts w:ascii="微软雅黑" w:hAnsi="微软雅黑" w:eastAsia="微软雅黑"/>
          <w:color w:val="333333"/>
          <w:sz w:val="24"/>
          <w:szCs w:val="24"/>
          <w:shd w:val="clear" w:color="auto" w:fill="FFFFFF"/>
        </w:rPr>
      </w:pPr>
      <w:r>
        <w:rPr>
          <w:rFonts w:hint="eastAsia" w:ascii="微软雅黑" w:hAnsi="微软雅黑" w:eastAsia="微软雅黑"/>
          <w:color w:val="333333"/>
          <w:sz w:val="24"/>
          <w:szCs w:val="24"/>
          <w:shd w:val="clear" w:color="auto" w:fill="FFFFFF"/>
        </w:rPr>
        <w:t>深圳市联得自动化装备股份有限公司创立于1998年，2016年在深交所上市，总部位于深圳，旗下有六家全资子公司和一家海外子公司，分别是东莞联鹏、苏州联鹏、衡阳联得、联得成都分公司、深圳联鹏智能装备科技、深圳联得半导体技术和联得装备罗马尼亚公司。公司是专业从事平板显示模组生产自动化设备、汽车电子、半导体</w:t>
      </w:r>
      <w:r>
        <w:rPr>
          <w:rFonts w:hint="eastAsia" w:ascii="微软雅黑" w:hAnsi="微软雅黑" w:eastAsia="微软雅黑"/>
          <w:color w:val="333333"/>
          <w:sz w:val="24"/>
          <w:szCs w:val="24"/>
          <w:shd w:val="clear" w:color="auto" w:fill="FFFFFF"/>
          <w:lang w:val="en-US" w:eastAsia="zh-CN"/>
        </w:rPr>
        <w:t>封测</w:t>
      </w:r>
      <w:r>
        <w:rPr>
          <w:rFonts w:hint="eastAsia" w:ascii="微软雅黑" w:hAnsi="微软雅黑" w:eastAsia="微软雅黑"/>
          <w:color w:val="333333"/>
          <w:sz w:val="24"/>
          <w:szCs w:val="24"/>
          <w:shd w:val="clear" w:color="auto" w:fill="FFFFFF"/>
        </w:rPr>
        <w:t>、5G、3C</w:t>
      </w:r>
      <w:r>
        <w:rPr>
          <w:rFonts w:hint="eastAsia" w:ascii="微软雅黑" w:hAnsi="微软雅黑" w:eastAsia="微软雅黑"/>
          <w:color w:val="333333"/>
          <w:sz w:val="24"/>
          <w:szCs w:val="24"/>
          <w:shd w:val="clear" w:color="auto" w:fill="FFFFFF"/>
          <w:lang w:eastAsia="zh-CN"/>
        </w:rPr>
        <w:t>、</w:t>
      </w:r>
      <w:r>
        <w:rPr>
          <w:rFonts w:hint="eastAsia" w:ascii="微软雅黑" w:hAnsi="微软雅黑" w:eastAsia="微软雅黑"/>
          <w:color w:val="333333"/>
          <w:sz w:val="24"/>
          <w:szCs w:val="24"/>
          <w:shd w:val="clear" w:color="auto" w:fill="FFFFFF"/>
          <w:lang w:val="en-US" w:eastAsia="zh-CN"/>
        </w:rPr>
        <w:t>光伏</w:t>
      </w:r>
      <w:r>
        <w:rPr>
          <w:rFonts w:hint="eastAsia" w:ascii="微软雅黑" w:hAnsi="微软雅黑" w:eastAsia="微软雅黑"/>
          <w:color w:val="333333"/>
          <w:sz w:val="24"/>
          <w:szCs w:val="24"/>
          <w:shd w:val="clear" w:color="auto" w:fill="FFFFFF"/>
        </w:rPr>
        <w:t>和新能源锂电等非标自动化设备研发、生产、销售于一体的高新技术企业。是国内最早进入LCD领域的专业自动化设备研发制造企业，并拥有广东省工程技术中心和深圳市AMOLED模组工程实验室。客户包含世界500强企业德国大陆汽车电子、华为、富士康、京东方、天马微、华星光电等国内外多家知名企业。联得装备正在朝着成为世界级工业自动化设备制造领军企业的方向高速发展，期待您的加入！</w:t>
      </w:r>
    </w:p>
    <w:p w14:paraId="59D5234F">
      <w:pPr>
        <w:spacing w:line="360" w:lineRule="auto"/>
        <w:rPr>
          <w:rFonts w:ascii="微软雅黑" w:hAnsi="微软雅黑" w:eastAsia="微软雅黑"/>
          <w:b/>
          <w:bCs/>
          <w:color w:val="FF0000"/>
          <w:sz w:val="24"/>
          <w:szCs w:val="24"/>
          <w:shd w:val="clear" w:color="auto" w:fill="FFFFFF"/>
        </w:rPr>
      </w:pPr>
      <w:r>
        <w:rPr>
          <w:rFonts w:hint="eastAsia" w:ascii="微软雅黑" w:hAnsi="微软雅黑" w:eastAsia="微软雅黑"/>
          <w:b/>
          <w:bCs/>
          <w:color w:val="FF0000"/>
          <w:sz w:val="24"/>
          <w:szCs w:val="24"/>
          <w:shd w:val="clear" w:color="auto" w:fill="FFFFFF"/>
        </w:rPr>
        <w:t>二、招聘岗位：</w:t>
      </w:r>
    </w:p>
    <w:p w14:paraId="41DA6C11">
      <w:pPr>
        <w:spacing w:line="360" w:lineRule="auto"/>
        <w:rPr>
          <w:rFonts w:ascii="微软雅黑" w:hAnsi="微软雅黑" w:eastAsia="微软雅黑"/>
          <w:b/>
          <w:bCs/>
          <w:color w:val="FF0000"/>
          <w:sz w:val="24"/>
          <w:szCs w:val="24"/>
          <w:shd w:val="clear" w:color="auto" w:fill="FFFFFF"/>
        </w:rPr>
      </w:pPr>
      <w:r>
        <w:rPr>
          <w:rFonts w:hint="eastAsia" w:ascii="微软雅黑" w:hAnsi="微软雅黑" w:eastAsia="微软雅黑"/>
          <w:b/>
          <w:bCs/>
          <w:color w:val="FF0000"/>
          <w:sz w:val="24"/>
          <w:szCs w:val="24"/>
          <w:shd w:val="clear" w:color="auto" w:fill="FFFFFF"/>
        </w:rPr>
        <w:t>1、电气开发岗  2</w:t>
      </w:r>
      <w:r>
        <w:rPr>
          <w:rFonts w:hint="eastAsia" w:ascii="微软雅黑" w:hAnsi="微软雅黑" w:eastAsia="微软雅黑"/>
          <w:b/>
          <w:bCs/>
          <w:color w:val="FF0000"/>
          <w:sz w:val="24"/>
          <w:szCs w:val="24"/>
          <w:shd w:val="clear" w:color="auto" w:fill="FFFFFF"/>
          <w:lang w:val="en-US" w:eastAsia="zh-CN"/>
        </w:rPr>
        <w:t>0</w:t>
      </w:r>
      <w:r>
        <w:rPr>
          <w:rFonts w:hint="eastAsia" w:ascii="微软雅黑" w:hAnsi="微软雅黑" w:eastAsia="微软雅黑"/>
          <w:b/>
          <w:bCs/>
          <w:color w:val="FF0000"/>
          <w:sz w:val="24"/>
          <w:szCs w:val="24"/>
          <w:shd w:val="clear" w:color="auto" w:fill="FFFFFF"/>
        </w:rPr>
        <w:t>人</w:t>
      </w:r>
    </w:p>
    <w:p w14:paraId="5CD06774">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主要职责：</w:t>
      </w:r>
    </w:p>
    <w:p w14:paraId="3F1A6917">
      <w:pPr>
        <w:pStyle w:val="5"/>
        <w:numPr>
          <w:ilvl w:val="0"/>
          <w:numId w:val="1"/>
        </w:numPr>
        <w:shd w:val="clear" w:color="auto" w:fill="FFFFFF"/>
        <w:spacing w:before="0" w:beforeAutospacing="0" w:after="0" w:afterAutospacing="0" w:line="360" w:lineRule="auto"/>
        <w:rPr>
          <w:rFonts w:hint="eastAsia" w:ascii="微软雅黑" w:hAnsi="微软雅黑" w:eastAsia="微软雅黑"/>
          <w:color w:val="666666"/>
        </w:rPr>
      </w:pPr>
      <w:r>
        <w:rPr>
          <w:rFonts w:hint="eastAsia" w:ascii="微软雅黑" w:hAnsi="微软雅黑" w:eastAsia="微软雅黑"/>
          <w:color w:val="666666"/>
        </w:rPr>
        <w:t>负责非标自动化设备电气设计、程序开发</w:t>
      </w:r>
      <w:r>
        <w:rPr>
          <w:rFonts w:hint="eastAsia" w:ascii="微软雅黑" w:hAnsi="微软雅黑" w:eastAsia="微软雅黑"/>
          <w:color w:val="666666"/>
          <w:lang w:val="en-US" w:eastAsia="zh-CN"/>
        </w:rPr>
        <w:t>工作。</w:t>
      </w:r>
    </w:p>
    <w:p w14:paraId="7FA451F0">
      <w:pPr>
        <w:pStyle w:val="5"/>
        <w:numPr>
          <w:ilvl w:val="0"/>
          <w:numId w:val="1"/>
        </w:numPr>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负责非标自动化设备PLC编程及调试</w:t>
      </w:r>
      <w:r>
        <w:rPr>
          <w:rFonts w:hint="eastAsia" w:ascii="微软雅黑" w:hAnsi="微软雅黑" w:eastAsia="微软雅黑"/>
          <w:color w:val="666666"/>
          <w:lang w:val="en-US" w:eastAsia="zh-CN"/>
        </w:rPr>
        <w:t>工作</w:t>
      </w:r>
      <w:r>
        <w:rPr>
          <w:rFonts w:hint="eastAsia" w:ascii="微软雅黑" w:hAnsi="微软雅黑" w:eastAsia="微软雅黑"/>
          <w:color w:val="666666"/>
        </w:rPr>
        <w:t>。</w:t>
      </w:r>
    </w:p>
    <w:p w14:paraId="3A6F54B1">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lang w:val="en-US" w:eastAsia="zh-CN"/>
        </w:rPr>
        <w:t>3</w:t>
      </w:r>
      <w:r>
        <w:rPr>
          <w:rFonts w:hint="eastAsia" w:ascii="微软雅黑" w:hAnsi="微软雅黑" w:eastAsia="微软雅黑"/>
          <w:color w:val="666666"/>
        </w:rPr>
        <w:t>、负责设备电气元器件选型、技术方案评审等</w:t>
      </w:r>
      <w:r>
        <w:rPr>
          <w:rFonts w:hint="eastAsia" w:ascii="微软雅黑" w:hAnsi="微软雅黑" w:eastAsia="微软雅黑"/>
          <w:color w:val="666666"/>
          <w:lang w:val="en-US" w:eastAsia="zh-CN"/>
        </w:rPr>
        <w:t>工作</w:t>
      </w:r>
      <w:r>
        <w:rPr>
          <w:rFonts w:hint="eastAsia" w:ascii="微软雅黑" w:hAnsi="微软雅黑" w:eastAsia="微软雅黑"/>
          <w:color w:val="666666"/>
        </w:rPr>
        <w:t>。</w:t>
      </w:r>
    </w:p>
    <w:p w14:paraId="1109E88B">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任职要求：</w:t>
      </w:r>
    </w:p>
    <w:p w14:paraId="4589BC3D">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1、本科以上学历，自动化、电气工程及其自动化、电气工程等相关专业。</w:t>
      </w:r>
    </w:p>
    <w:p w14:paraId="4D3FF6E7">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2、学过三菱、西门子或基恩仕PLC编程，能适应出差。</w:t>
      </w:r>
    </w:p>
    <w:p w14:paraId="25726E11">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3、懂电路原理，学习能强，热爱自动化装备、机器人等行业。</w:t>
      </w:r>
    </w:p>
    <w:p w14:paraId="29DCEA8B">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4、掌握电气类相关知识，有兴趣从事非标自动化设备行业工作。</w:t>
      </w:r>
    </w:p>
    <w:p w14:paraId="33C7D3A5">
      <w:pPr>
        <w:spacing w:line="360" w:lineRule="auto"/>
        <w:rPr>
          <w:rFonts w:ascii="微软雅黑" w:hAnsi="微软雅黑" w:eastAsia="微软雅黑"/>
          <w:b/>
          <w:bCs/>
          <w:color w:val="FF0000"/>
          <w:sz w:val="24"/>
          <w:szCs w:val="24"/>
          <w:shd w:val="clear" w:color="auto" w:fill="FFFFFF"/>
        </w:rPr>
      </w:pPr>
      <w:r>
        <w:rPr>
          <w:rFonts w:hint="eastAsia" w:ascii="微软雅黑" w:hAnsi="微软雅黑" w:eastAsia="微软雅黑"/>
          <w:b/>
          <w:bCs/>
          <w:color w:val="FF0000"/>
          <w:sz w:val="24"/>
          <w:szCs w:val="24"/>
          <w:shd w:val="clear" w:color="auto" w:fill="FFFFFF"/>
        </w:rPr>
        <w:t>2、机械设计岗</w:t>
      </w:r>
      <w:r>
        <w:rPr>
          <w:rFonts w:hint="eastAsia" w:ascii="微软雅黑" w:hAnsi="微软雅黑" w:eastAsia="微软雅黑"/>
          <w:b/>
          <w:bCs/>
          <w:color w:val="FF0000"/>
          <w:sz w:val="24"/>
          <w:szCs w:val="24"/>
          <w:shd w:val="clear" w:color="auto" w:fill="FFFFFF"/>
          <w:lang w:val="en-US" w:eastAsia="zh-CN"/>
        </w:rPr>
        <w:t>20</w:t>
      </w:r>
      <w:r>
        <w:rPr>
          <w:rFonts w:hint="eastAsia" w:ascii="微软雅黑" w:hAnsi="微软雅黑" w:eastAsia="微软雅黑"/>
          <w:b/>
          <w:bCs/>
          <w:color w:val="FF0000"/>
          <w:sz w:val="24"/>
          <w:szCs w:val="24"/>
          <w:shd w:val="clear" w:color="auto" w:fill="FFFFFF"/>
        </w:rPr>
        <w:t>人</w:t>
      </w:r>
    </w:p>
    <w:p w14:paraId="63F82AF9">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岗位职责：</w:t>
      </w:r>
    </w:p>
    <w:p w14:paraId="6544047B">
      <w:pPr>
        <w:pStyle w:val="5"/>
        <w:numPr>
          <w:ilvl w:val="0"/>
          <w:numId w:val="2"/>
        </w:numPr>
        <w:shd w:val="clear" w:color="auto" w:fill="FFFFFF"/>
        <w:spacing w:before="0" w:beforeAutospacing="0" w:after="0" w:afterAutospacing="0" w:line="360" w:lineRule="auto"/>
        <w:rPr>
          <w:rFonts w:hint="eastAsia" w:ascii="微软雅黑" w:hAnsi="微软雅黑" w:eastAsia="微软雅黑"/>
          <w:color w:val="666666"/>
        </w:rPr>
      </w:pPr>
      <w:r>
        <w:rPr>
          <w:rFonts w:hint="eastAsia" w:ascii="微软雅黑" w:hAnsi="微软雅黑" w:eastAsia="微软雅黑"/>
          <w:color w:val="666666"/>
        </w:rPr>
        <w:t>负责自动化设备的设计研发、结构优化</w:t>
      </w:r>
      <w:r>
        <w:rPr>
          <w:rFonts w:hint="eastAsia" w:ascii="微软雅黑" w:hAnsi="微软雅黑" w:eastAsia="微软雅黑"/>
          <w:color w:val="666666"/>
          <w:lang w:eastAsia="zh-CN"/>
        </w:rPr>
        <w:t>。</w:t>
      </w:r>
    </w:p>
    <w:p w14:paraId="7D6CE931">
      <w:pPr>
        <w:pStyle w:val="5"/>
        <w:numPr>
          <w:ilvl w:val="0"/>
          <w:numId w:val="2"/>
        </w:numPr>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lang w:val="en-US" w:eastAsia="zh-CN"/>
        </w:rPr>
        <w:t>负责机械</w:t>
      </w:r>
      <w:r>
        <w:rPr>
          <w:rFonts w:hint="eastAsia" w:ascii="微软雅黑" w:hAnsi="微软雅黑" w:eastAsia="微软雅黑"/>
          <w:color w:val="666666"/>
        </w:rPr>
        <w:t>设计项目方案评审、工程图</w:t>
      </w:r>
      <w:r>
        <w:rPr>
          <w:rFonts w:hint="eastAsia" w:ascii="微软雅黑" w:hAnsi="微软雅黑" w:eastAsia="微软雅黑"/>
          <w:color w:val="666666"/>
          <w:lang w:val="en-US" w:eastAsia="zh-CN"/>
        </w:rPr>
        <w:t>制作</w:t>
      </w:r>
      <w:r>
        <w:rPr>
          <w:rFonts w:hint="eastAsia" w:ascii="微软雅黑" w:hAnsi="微软雅黑" w:eastAsia="微软雅黑"/>
          <w:color w:val="666666"/>
        </w:rPr>
        <w:t>等工作。</w:t>
      </w:r>
    </w:p>
    <w:p w14:paraId="79A7EC62">
      <w:pPr>
        <w:pStyle w:val="5"/>
        <w:numPr>
          <w:ilvl w:val="0"/>
          <w:numId w:val="2"/>
        </w:numPr>
        <w:shd w:val="clear" w:color="auto" w:fill="FFFFFF"/>
        <w:spacing w:before="0" w:beforeAutospacing="0" w:after="0" w:afterAutospacing="0" w:line="360" w:lineRule="auto"/>
        <w:ind w:left="0" w:leftChars="0" w:firstLine="0" w:firstLineChars="0"/>
        <w:rPr>
          <w:rFonts w:hint="eastAsia" w:ascii="微软雅黑" w:hAnsi="微软雅黑" w:eastAsia="微软雅黑"/>
          <w:color w:val="666666"/>
        </w:rPr>
      </w:pPr>
      <w:r>
        <w:rPr>
          <w:rFonts w:hint="eastAsia" w:ascii="微软雅黑" w:hAnsi="微软雅黑" w:eastAsia="微软雅黑"/>
          <w:color w:val="666666"/>
        </w:rPr>
        <w:t>处理设备设计及装配过程中的技术问题。</w:t>
      </w:r>
    </w:p>
    <w:p w14:paraId="3878B044">
      <w:pPr>
        <w:pStyle w:val="5"/>
        <w:numPr>
          <w:ilvl w:val="0"/>
          <w:numId w:val="2"/>
        </w:numPr>
        <w:shd w:val="clear" w:color="auto" w:fill="FFFFFF"/>
        <w:spacing w:before="0" w:beforeAutospacing="0" w:after="0" w:afterAutospacing="0" w:line="360" w:lineRule="auto"/>
        <w:ind w:left="0" w:leftChars="0" w:firstLine="0" w:firstLineChars="0"/>
        <w:rPr>
          <w:rFonts w:hint="eastAsia" w:ascii="微软雅黑" w:hAnsi="微软雅黑" w:eastAsia="微软雅黑"/>
          <w:color w:val="666666"/>
        </w:rPr>
      </w:pPr>
      <w:r>
        <w:rPr>
          <w:rFonts w:hint="eastAsia" w:ascii="微软雅黑" w:hAnsi="微软雅黑" w:eastAsia="微软雅黑"/>
          <w:color w:val="666666"/>
        </w:rPr>
        <w:t>协调电气、软件、装配工程师保证项目的顺利进行</w:t>
      </w:r>
      <w:r>
        <w:rPr>
          <w:rFonts w:hint="eastAsia" w:ascii="微软雅黑" w:hAnsi="微软雅黑" w:eastAsia="微软雅黑"/>
          <w:color w:val="666666"/>
          <w:lang w:eastAsia="zh-CN"/>
        </w:rPr>
        <w:t>。</w:t>
      </w:r>
    </w:p>
    <w:p w14:paraId="2D0140B9">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任职要求：</w:t>
      </w:r>
    </w:p>
    <w:p w14:paraId="08EE3620">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1、本科/硕士/博士，机械制造及其自动化、机械工程等相关专业。</w:t>
      </w:r>
    </w:p>
    <w:p w14:paraId="7265C003">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2、熟练使用AUTOCAD、Solidworks或PROE等绘图软件，三维建模，仿真等。</w:t>
      </w:r>
    </w:p>
    <w:p w14:paraId="6352A1E8">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3、学习能力强，责任心强、对工作认真负责。</w:t>
      </w:r>
    </w:p>
    <w:p w14:paraId="2F08871A">
      <w:pPr>
        <w:spacing w:line="360" w:lineRule="auto"/>
        <w:rPr>
          <w:rFonts w:hint="default" w:ascii="微软雅黑" w:hAnsi="微软雅黑" w:eastAsia="微软雅黑"/>
          <w:b/>
          <w:bCs/>
          <w:color w:val="FF0000"/>
          <w:sz w:val="24"/>
          <w:szCs w:val="24"/>
          <w:shd w:val="clear" w:color="auto" w:fill="FFFFFF"/>
          <w:lang w:val="en-US" w:eastAsia="zh-CN"/>
        </w:rPr>
      </w:pPr>
      <w:r>
        <w:rPr>
          <w:rFonts w:hint="eastAsia" w:ascii="微软雅黑" w:hAnsi="微软雅黑" w:eastAsia="微软雅黑"/>
          <w:b/>
          <w:bCs/>
          <w:color w:val="FF0000"/>
          <w:sz w:val="24"/>
          <w:szCs w:val="24"/>
          <w:shd w:val="clear" w:color="auto" w:fill="FFFFFF"/>
        </w:rPr>
        <w:t>3、软件开发岗（运动控制类）</w:t>
      </w:r>
      <w:r>
        <w:rPr>
          <w:rFonts w:hint="eastAsia" w:ascii="微软雅黑" w:hAnsi="微软雅黑" w:eastAsia="微软雅黑"/>
          <w:b/>
          <w:bCs/>
          <w:color w:val="FF0000"/>
          <w:sz w:val="24"/>
          <w:szCs w:val="24"/>
          <w:shd w:val="clear" w:color="auto" w:fill="FFFFFF"/>
          <w:lang w:val="en-US" w:eastAsia="zh-CN"/>
        </w:rPr>
        <w:t>5人</w:t>
      </w:r>
    </w:p>
    <w:p w14:paraId="4FB11209">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主要职责：</w:t>
      </w:r>
    </w:p>
    <w:p w14:paraId="453D98AF">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1、负责自动化设备的运动控制软件开发工作。</w:t>
      </w:r>
    </w:p>
    <w:p w14:paraId="62CEC9AD">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2、参与系统的需求分析，完成架构设计、总体设计。</w:t>
      </w:r>
    </w:p>
    <w:p w14:paraId="469D1A40">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3、确定软件设计方案，根据项目进度要求完成软件开发、调试。</w:t>
      </w:r>
    </w:p>
    <w:p w14:paraId="08FE3FA8">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4、处理调试过程中的技术问题并形成分析报告。</w:t>
      </w:r>
    </w:p>
    <w:p w14:paraId="634DF303">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任职要求：</w:t>
      </w:r>
    </w:p>
    <w:p w14:paraId="74B2FC96">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1、本科或硕士以上学历，自动化、电气工程、计算机、软件工程、智能制造工程、电子信息等相关专业。</w:t>
      </w:r>
    </w:p>
    <w:p w14:paraId="34340D94">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2、熟悉C#、C++、labview等编程语言，对下位机信号交互，气缸，电机控制有一定了解，有运动控制卡或运动控制器使用经验者优先。</w:t>
      </w:r>
    </w:p>
    <w:p w14:paraId="1D68CE8F">
      <w:pPr>
        <w:spacing w:line="360" w:lineRule="auto"/>
        <w:rPr>
          <w:rFonts w:hint="eastAsia" w:ascii="微软雅黑" w:hAnsi="微软雅黑" w:eastAsia="微软雅黑" w:cs="宋体"/>
          <w:color w:val="666666"/>
          <w:kern w:val="0"/>
          <w:sz w:val="24"/>
          <w:szCs w:val="24"/>
          <w:lang w:val="en-US" w:eastAsia="zh-CN" w:bidi="ar-SA"/>
        </w:rPr>
      </w:pPr>
      <w:r>
        <w:rPr>
          <w:rFonts w:hint="eastAsia" w:ascii="微软雅黑" w:hAnsi="微软雅黑" w:eastAsia="微软雅黑" w:cs="宋体"/>
          <w:color w:val="666666"/>
          <w:kern w:val="0"/>
          <w:sz w:val="24"/>
          <w:szCs w:val="24"/>
          <w:lang w:val="en-US" w:eastAsia="zh-CN" w:bidi="ar-SA"/>
        </w:rPr>
        <w:t>3、有运控软件开发经验者优先，有运动控制卡或运动控制器使用经验者优先</w:t>
      </w:r>
    </w:p>
    <w:p w14:paraId="2118688D">
      <w:pPr>
        <w:spacing w:line="360" w:lineRule="auto"/>
        <w:rPr>
          <w:rFonts w:hint="eastAsia" w:ascii="微软雅黑" w:hAnsi="微软雅黑" w:eastAsia="微软雅黑" w:cs="宋体"/>
          <w:color w:val="666666"/>
          <w:kern w:val="0"/>
          <w:sz w:val="24"/>
          <w:szCs w:val="24"/>
          <w:lang w:val="en-US" w:eastAsia="zh-CN" w:bidi="ar-SA"/>
        </w:rPr>
      </w:pPr>
      <w:r>
        <w:rPr>
          <w:rFonts w:hint="eastAsia" w:ascii="微软雅黑" w:hAnsi="微软雅黑" w:eastAsia="微软雅黑" w:cs="宋体"/>
          <w:color w:val="666666"/>
          <w:kern w:val="0"/>
          <w:sz w:val="24"/>
          <w:szCs w:val="24"/>
          <w:lang w:val="en-US" w:eastAsia="zh-CN" w:bidi="ar-SA"/>
        </w:rPr>
        <w:t>4、做事认真，有上进心</w:t>
      </w:r>
    </w:p>
    <w:p w14:paraId="1CF7AF21">
      <w:pPr>
        <w:spacing w:line="360" w:lineRule="auto"/>
        <w:rPr>
          <w:rFonts w:hint="default" w:ascii="微软雅黑" w:hAnsi="微软雅黑" w:eastAsia="微软雅黑"/>
          <w:b/>
          <w:bCs/>
          <w:color w:val="FF0000"/>
          <w:sz w:val="24"/>
          <w:szCs w:val="24"/>
          <w:shd w:val="clear" w:color="auto" w:fill="FFFFFF"/>
          <w:lang w:val="en-US" w:eastAsia="zh-CN"/>
        </w:rPr>
      </w:pPr>
      <w:r>
        <w:rPr>
          <w:rFonts w:hint="eastAsia" w:ascii="微软雅黑" w:hAnsi="微软雅黑" w:eastAsia="微软雅黑"/>
          <w:b/>
          <w:bCs/>
          <w:color w:val="FF0000"/>
          <w:sz w:val="24"/>
          <w:szCs w:val="24"/>
          <w:shd w:val="clear" w:color="auto" w:fill="FFFFFF"/>
        </w:rPr>
        <w:t>4、软件开发岗（视觉软件类）</w:t>
      </w:r>
      <w:r>
        <w:rPr>
          <w:rFonts w:hint="eastAsia" w:ascii="微软雅黑" w:hAnsi="微软雅黑" w:eastAsia="微软雅黑"/>
          <w:b/>
          <w:bCs/>
          <w:color w:val="FF0000"/>
          <w:sz w:val="24"/>
          <w:szCs w:val="24"/>
          <w:shd w:val="clear" w:color="auto" w:fill="FFFFFF"/>
          <w:lang w:val="en-US" w:eastAsia="zh-CN"/>
        </w:rPr>
        <w:t>5人</w:t>
      </w:r>
    </w:p>
    <w:p w14:paraId="50E1A037">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主要职责：</w:t>
      </w:r>
    </w:p>
    <w:p w14:paraId="75C9D7B4">
      <w:pPr>
        <w:pStyle w:val="5"/>
        <w:numPr>
          <w:ilvl w:val="0"/>
          <w:numId w:val="3"/>
        </w:numPr>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负责自动化设备的视觉软件开发，检测定位、目标抓取等编程，软体调试。</w:t>
      </w:r>
    </w:p>
    <w:p w14:paraId="084F5085">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2、负责对视觉器件相机、光源、镜头等元器件选型工作。</w:t>
      </w:r>
    </w:p>
    <w:p w14:paraId="7D02CED1">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3、负责机械视觉系统图像处理及分析工作。</w:t>
      </w:r>
    </w:p>
    <w:p w14:paraId="48538063">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4、根据项目的检测要求，参与检测设备的视觉软件方案分析、评估。</w:t>
      </w:r>
    </w:p>
    <w:p w14:paraId="0956E5F2">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任职要求：</w:t>
      </w:r>
    </w:p>
    <w:p w14:paraId="29D8A85C">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1、本科或硕士及以上学历，自动化、电气工程、计算机、软件工程、智能制造工程、电子信息等相关专业。</w:t>
      </w:r>
    </w:p>
    <w:p w14:paraId="699D21CB">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2、掌握C/C#/C++、python, matlab、labview等至少一种编程语言，对高速高精度运动控制部件、视觉检测部件选型有一定了解。</w:t>
      </w:r>
    </w:p>
    <w:p w14:paraId="78E37BCB">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3、熟悉opencv，halcon，visionpro等视觉软件，具有图像处理基础。</w:t>
      </w:r>
    </w:p>
    <w:p w14:paraId="41001C63">
      <w:pPr>
        <w:pStyle w:val="5"/>
        <w:shd w:val="clear" w:color="auto" w:fill="FFFFFF"/>
        <w:spacing w:before="0" w:beforeAutospacing="0" w:after="0" w:afterAutospacing="0" w:line="360" w:lineRule="auto"/>
        <w:rPr>
          <w:rFonts w:hint="eastAsia" w:ascii="微软雅黑" w:hAnsi="微软雅黑" w:eastAsia="微软雅黑"/>
          <w:color w:val="666666"/>
          <w:lang w:eastAsia="zh-CN"/>
        </w:rPr>
      </w:pPr>
      <w:r>
        <w:rPr>
          <w:rFonts w:hint="eastAsia" w:ascii="微软雅黑" w:hAnsi="微软雅黑" w:eastAsia="微软雅黑"/>
          <w:color w:val="666666"/>
        </w:rPr>
        <w:t>4、研究方向为图像处理、视觉跟踪、目标检测等相关领域</w:t>
      </w:r>
      <w:r>
        <w:rPr>
          <w:rFonts w:hint="eastAsia" w:ascii="微软雅黑" w:hAnsi="微软雅黑" w:eastAsia="微软雅黑"/>
          <w:color w:val="666666"/>
          <w:lang w:eastAsia="zh-CN"/>
        </w:rPr>
        <w:t>，熟悉相机、镜头、光源等硬件选型。</w:t>
      </w:r>
    </w:p>
    <w:p w14:paraId="033F9D99">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5、具有团队精神与敬业精神，学习能力强，有上进心，具备良好的沟通协调能力；</w:t>
      </w:r>
    </w:p>
    <w:p w14:paraId="66E71811">
      <w:pPr>
        <w:spacing w:line="360" w:lineRule="auto"/>
        <w:rPr>
          <w:rFonts w:ascii="宋体" w:hAnsi="宋体" w:eastAsia="宋体" w:cs="宋体"/>
          <w:sz w:val="24"/>
          <w:szCs w:val="24"/>
        </w:rPr>
      </w:pPr>
      <w:r>
        <w:rPr>
          <w:rFonts w:hint="eastAsia" w:ascii="微软雅黑" w:hAnsi="微软雅黑" w:eastAsia="微软雅黑"/>
          <w:b/>
          <w:bCs/>
          <w:color w:val="FF0000"/>
          <w:sz w:val="24"/>
          <w:szCs w:val="24"/>
          <w:shd w:val="clear" w:color="auto" w:fill="FFFFFF"/>
          <w:lang w:val="en-US" w:eastAsia="zh-CN"/>
        </w:rPr>
        <w:t>5</w:t>
      </w:r>
      <w:r>
        <w:rPr>
          <w:rFonts w:hint="eastAsia" w:ascii="微软雅黑" w:hAnsi="微软雅黑" w:eastAsia="微软雅黑"/>
          <w:b/>
          <w:bCs/>
          <w:color w:val="FF0000"/>
          <w:sz w:val="24"/>
          <w:szCs w:val="24"/>
          <w:shd w:val="clear" w:color="auto" w:fill="FFFFFF"/>
        </w:rPr>
        <w:t>、软件开发岗（</w:t>
      </w:r>
      <w:r>
        <w:rPr>
          <w:rFonts w:hint="eastAsia" w:ascii="微软雅黑" w:hAnsi="微软雅黑" w:eastAsia="微软雅黑"/>
          <w:b/>
          <w:bCs/>
          <w:color w:val="FF0000"/>
          <w:sz w:val="24"/>
          <w:szCs w:val="24"/>
          <w:shd w:val="clear" w:color="auto" w:fill="FFFFFF"/>
          <w:lang w:val="en-US" w:eastAsia="zh-CN"/>
        </w:rPr>
        <w:t>CIM</w:t>
      </w:r>
      <w:r>
        <w:rPr>
          <w:rFonts w:hint="eastAsia" w:ascii="微软雅黑" w:hAnsi="微软雅黑" w:eastAsia="微软雅黑"/>
          <w:b/>
          <w:bCs/>
          <w:color w:val="FF0000"/>
          <w:sz w:val="24"/>
          <w:szCs w:val="24"/>
          <w:shd w:val="clear" w:color="auto" w:fill="FFFFFF"/>
        </w:rPr>
        <w:t>）</w:t>
      </w:r>
      <w:r>
        <w:rPr>
          <w:rFonts w:hint="eastAsia" w:ascii="微软雅黑" w:hAnsi="微软雅黑" w:eastAsia="微软雅黑"/>
          <w:b/>
          <w:bCs/>
          <w:color w:val="FF0000"/>
          <w:sz w:val="24"/>
          <w:szCs w:val="24"/>
          <w:shd w:val="clear" w:color="auto" w:fill="FFFFFF"/>
          <w:lang w:val="en-US" w:eastAsia="zh-CN"/>
        </w:rPr>
        <w:t>5人</w:t>
      </w:r>
      <w:r>
        <w:rPr>
          <w:rFonts w:ascii="宋体" w:hAnsi="宋体" w:eastAsia="宋体" w:cs="宋体"/>
          <w:sz w:val="24"/>
          <w:szCs w:val="24"/>
        </w:rPr>
        <w:br w:type="textWrapping"/>
      </w:r>
      <w:r>
        <w:rPr>
          <w:rFonts w:ascii="宋体" w:hAnsi="宋体" w:eastAsia="宋体" w:cs="宋体"/>
          <w:sz w:val="24"/>
          <w:szCs w:val="24"/>
        </w:rPr>
        <w:t>主要职责：</w:t>
      </w:r>
      <w:r>
        <w:rPr>
          <w:rFonts w:ascii="宋体" w:hAnsi="宋体" w:eastAsia="宋体" w:cs="宋体"/>
          <w:sz w:val="24"/>
          <w:szCs w:val="24"/>
        </w:rPr>
        <w:br w:type="textWrapping"/>
      </w:r>
      <w:r>
        <w:rPr>
          <w:rFonts w:ascii="宋体" w:hAnsi="宋体" w:eastAsia="宋体" w:cs="宋体"/>
          <w:sz w:val="24"/>
          <w:szCs w:val="24"/>
        </w:rPr>
        <w:t>1、负责自动化设备MES系统</w:t>
      </w:r>
      <w:r>
        <w:rPr>
          <w:rFonts w:hint="eastAsia" w:ascii="宋体" w:hAnsi="宋体" w:eastAsia="宋体" w:cs="宋体"/>
          <w:sz w:val="24"/>
          <w:szCs w:val="24"/>
          <w:lang w:val="en-US" w:eastAsia="zh-CN"/>
        </w:rPr>
        <w:t>软件</w:t>
      </w:r>
      <w:r>
        <w:rPr>
          <w:rFonts w:ascii="宋体" w:hAnsi="宋体" w:eastAsia="宋体" w:cs="宋体"/>
          <w:sz w:val="24"/>
          <w:szCs w:val="24"/>
        </w:rPr>
        <w:t>的</w:t>
      </w:r>
      <w:r>
        <w:rPr>
          <w:rFonts w:hint="eastAsia" w:ascii="宋体" w:hAnsi="宋体" w:eastAsia="宋体" w:cs="宋体"/>
          <w:sz w:val="24"/>
          <w:szCs w:val="24"/>
          <w:lang w:val="en-US" w:eastAsia="zh-CN"/>
        </w:rPr>
        <w:t>程序编写、</w:t>
      </w:r>
      <w:r>
        <w:rPr>
          <w:rFonts w:ascii="宋体" w:hAnsi="宋体" w:eastAsia="宋体" w:cs="宋体"/>
          <w:sz w:val="24"/>
          <w:szCs w:val="24"/>
        </w:rPr>
        <w:t>开发、调试工作。</w:t>
      </w:r>
      <w:r>
        <w:rPr>
          <w:rFonts w:ascii="宋体" w:hAnsi="宋体" w:eastAsia="宋体" w:cs="宋体"/>
          <w:sz w:val="24"/>
          <w:szCs w:val="24"/>
        </w:rPr>
        <w:br w:type="textWrapping"/>
      </w:r>
      <w:r>
        <w:rPr>
          <w:rFonts w:ascii="宋体" w:hAnsi="宋体" w:eastAsia="宋体" w:cs="宋体"/>
          <w:sz w:val="24"/>
          <w:szCs w:val="24"/>
        </w:rPr>
        <w:t>2、负责与电气工程师、视觉工程师、MES工程师多方沟通，完成数据上传工作。</w:t>
      </w:r>
      <w:r>
        <w:rPr>
          <w:rFonts w:ascii="宋体" w:hAnsi="宋体" w:eastAsia="宋体" w:cs="宋体"/>
          <w:sz w:val="24"/>
          <w:szCs w:val="24"/>
        </w:rPr>
        <w:br w:type="textWrapping"/>
      </w:r>
      <w:r>
        <w:rPr>
          <w:rFonts w:ascii="宋体" w:hAnsi="宋体" w:eastAsia="宋体" w:cs="宋体"/>
          <w:sz w:val="24"/>
          <w:szCs w:val="24"/>
        </w:rPr>
        <w:t>3、确定MES接口协议和功能需求，完成过账、工艺参数、设备状态、产能良率、关键配方参数、图片上传、本地查询等功能。</w:t>
      </w:r>
      <w:r>
        <w:rPr>
          <w:rFonts w:ascii="宋体" w:hAnsi="宋体" w:eastAsia="宋体" w:cs="宋体"/>
          <w:sz w:val="24"/>
          <w:szCs w:val="24"/>
        </w:rPr>
        <w:br w:type="textWrapping"/>
      </w:r>
      <w:r>
        <w:rPr>
          <w:rFonts w:ascii="宋体" w:hAnsi="宋体" w:eastAsia="宋体" w:cs="宋体"/>
          <w:sz w:val="24"/>
          <w:szCs w:val="24"/>
        </w:rPr>
        <w:t>任职要求：</w:t>
      </w:r>
      <w:r>
        <w:rPr>
          <w:rFonts w:ascii="宋体" w:hAnsi="宋体" w:eastAsia="宋体" w:cs="宋体"/>
          <w:sz w:val="24"/>
          <w:szCs w:val="24"/>
        </w:rPr>
        <w:br w:type="textWrapping"/>
      </w:r>
      <w:r>
        <w:rPr>
          <w:rFonts w:ascii="宋体" w:hAnsi="宋体" w:eastAsia="宋体" w:cs="宋体"/>
          <w:sz w:val="24"/>
          <w:szCs w:val="24"/>
        </w:rPr>
        <w:t>1、本科或硕士以上学历，自动化、电气工程、计算机、软件工程、智能制造工程、电子信息等相关专业。</w:t>
      </w:r>
      <w:r>
        <w:rPr>
          <w:rFonts w:ascii="宋体" w:hAnsi="宋体" w:eastAsia="宋体" w:cs="宋体"/>
          <w:sz w:val="24"/>
          <w:szCs w:val="24"/>
        </w:rPr>
        <w:br w:type="textWrapping"/>
      </w:r>
      <w:r>
        <w:rPr>
          <w:rFonts w:ascii="宋体" w:hAnsi="宋体" w:eastAsia="宋体" w:cs="宋体"/>
          <w:sz w:val="24"/>
          <w:szCs w:val="24"/>
        </w:rPr>
        <w:t>2、熟悉LabVIEW编程语言，对PLC有一定的了解。</w:t>
      </w:r>
      <w:r>
        <w:rPr>
          <w:rFonts w:ascii="宋体" w:hAnsi="宋体" w:eastAsia="宋体" w:cs="宋体"/>
          <w:sz w:val="24"/>
          <w:szCs w:val="24"/>
        </w:rPr>
        <w:br w:type="textWrapping"/>
      </w:r>
      <w:r>
        <w:rPr>
          <w:rFonts w:ascii="宋体" w:hAnsi="宋体" w:eastAsia="宋体" w:cs="宋体"/>
          <w:sz w:val="24"/>
          <w:szCs w:val="24"/>
        </w:rPr>
        <w:t>3、</w:t>
      </w:r>
      <w:r>
        <w:rPr>
          <w:rFonts w:hint="eastAsia" w:ascii="宋体" w:hAnsi="宋体" w:eastAsia="宋体" w:cs="宋体"/>
          <w:sz w:val="24"/>
          <w:szCs w:val="24"/>
          <w:lang w:val="en-US" w:eastAsia="zh-CN"/>
        </w:rPr>
        <w:t>熟悉</w:t>
      </w:r>
      <w:r>
        <w:rPr>
          <w:rFonts w:ascii="宋体" w:hAnsi="宋体" w:eastAsia="宋体" w:cs="宋体"/>
          <w:sz w:val="24"/>
          <w:szCs w:val="24"/>
        </w:rPr>
        <w:t>TCP/IP协议、串口协议、HTTP协议、WebService接口、DLL动态链接库等协议</w:t>
      </w:r>
      <w:r>
        <w:rPr>
          <w:rFonts w:hint="eastAsia" w:ascii="宋体" w:hAnsi="宋体" w:eastAsia="宋体" w:cs="宋体"/>
          <w:sz w:val="24"/>
          <w:szCs w:val="24"/>
          <w:lang w:val="en-US" w:eastAsia="zh-CN"/>
        </w:rPr>
        <w:t>优先</w:t>
      </w:r>
      <w:r>
        <w:rPr>
          <w:rFonts w:ascii="宋体" w:hAnsi="宋体" w:eastAsia="宋体" w:cs="宋体"/>
          <w:sz w:val="24"/>
          <w:szCs w:val="24"/>
        </w:rPr>
        <w:t>。</w:t>
      </w:r>
      <w:r>
        <w:rPr>
          <w:rFonts w:ascii="宋体" w:hAnsi="宋体" w:eastAsia="宋体" w:cs="宋体"/>
          <w:sz w:val="24"/>
          <w:szCs w:val="24"/>
        </w:rPr>
        <w:br w:type="textWrapping"/>
      </w:r>
      <w:r>
        <w:rPr>
          <w:rFonts w:ascii="宋体" w:hAnsi="宋体" w:eastAsia="宋体" w:cs="宋体"/>
          <w:sz w:val="24"/>
          <w:szCs w:val="24"/>
        </w:rPr>
        <w:t>4、研究方向为工业大数据分析等相关领域优先。</w:t>
      </w:r>
      <w:r>
        <w:rPr>
          <w:rFonts w:ascii="宋体" w:hAnsi="宋体" w:eastAsia="宋体" w:cs="宋体"/>
          <w:sz w:val="24"/>
          <w:szCs w:val="24"/>
        </w:rPr>
        <w:br w:type="textWrapping"/>
      </w:r>
      <w:r>
        <w:rPr>
          <w:rFonts w:ascii="宋体" w:hAnsi="宋体" w:eastAsia="宋体" w:cs="宋体"/>
          <w:sz w:val="24"/>
          <w:szCs w:val="24"/>
        </w:rPr>
        <w:t>5、责任心强，细心耐心，学习能力强，具备良好的沟通协调能力。</w:t>
      </w:r>
    </w:p>
    <w:p w14:paraId="27F74633">
      <w:pPr>
        <w:pStyle w:val="5"/>
        <w:shd w:val="clear" w:color="auto" w:fill="FFFFFF"/>
        <w:spacing w:before="0" w:beforeAutospacing="0" w:after="0" w:afterAutospacing="0" w:line="360" w:lineRule="auto"/>
        <w:rPr>
          <w:rFonts w:hint="default" w:ascii="微软雅黑" w:hAnsi="微软雅黑" w:eastAsia="微软雅黑"/>
          <w:b/>
          <w:bCs/>
          <w:color w:val="FF0000"/>
          <w:sz w:val="24"/>
          <w:szCs w:val="24"/>
          <w:shd w:val="clear" w:color="auto" w:fill="FFFFFF"/>
          <w:lang w:val="en-US" w:eastAsia="zh-CN"/>
        </w:rPr>
      </w:pPr>
      <w:r>
        <w:rPr>
          <w:rFonts w:hint="eastAsia" w:ascii="微软雅黑" w:hAnsi="微软雅黑" w:eastAsia="微软雅黑"/>
          <w:b/>
          <w:bCs/>
          <w:color w:val="FF0000"/>
          <w:sz w:val="24"/>
          <w:szCs w:val="24"/>
          <w:shd w:val="clear" w:color="auto" w:fill="FFFFFF"/>
          <w:lang w:val="en-US" w:eastAsia="zh-CN"/>
        </w:rPr>
        <w:t>6、工艺工程师（点胶及精密涂布工艺方向）3人</w:t>
      </w:r>
    </w:p>
    <w:p w14:paraId="6A74D099">
      <w:pPr>
        <w:pStyle w:val="5"/>
        <w:shd w:val="clear" w:color="auto" w:fill="FFFFFF"/>
        <w:spacing w:before="0" w:beforeAutospacing="0" w:after="0" w:afterAutospacing="0" w:line="360" w:lineRule="auto"/>
        <w:rPr>
          <w:rFonts w:hint="eastAsia" w:ascii="微软雅黑" w:hAnsi="微软雅黑" w:eastAsia="微软雅黑"/>
          <w:color w:val="666666"/>
          <w:lang w:val="en-US" w:eastAsia="zh-CN"/>
        </w:rPr>
      </w:pPr>
      <w:r>
        <w:rPr>
          <w:rFonts w:hint="eastAsia" w:ascii="微软雅黑" w:hAnsi="微软雅黑" w:eastAsia="微软雅黑"/>
          <w:color w:val="666666"/>
          <w:lang w:val="en-US" w:eastAsia="zh-CN"/>
        </w:rPr>
        <w:t>主要工作职责：</w:t>
      </w:r>
    </w:p>
    <w:p w14:paraId="150E7303">
      <w:pPr>
        <w:pStyle w:val="5"/>
        <w:numPr>
          <w:ilvl w:val="0"/>
          <w:numId w:val="4"/>
        </w:numPr>
        <w:shd w:val="clear" w:color="auto" w:fill="FFFFFF"/>
        <w:spacing w:before="0" w:beforeAutospacing="0" w:after="0" w:afterAutospacing="0"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负责</w:t>
      </w:r>
      <w:r>
        <w:rPr>
          <w:rFonts w:ascii="宋体" w:hAnsi="宋体" w:eastAsia="宋体" w:cs="宋体"/>
          <w:sz w:val="24"/>
          <w:szCs w:val="24"/>
        </w:rPr>
        <w:t>超精密绝缘胶和导电胶全工艺流程开发</w:t>
      </w:r>
      <w:r>
        <w:rPr>
          <w:rFonts w:hint="eastAsia" w:cs="宋体"/>
          <w:sz w:val="24"/>
          <w:szCs w:val="24"/>
          <w:lang w:val="en-US" w:eastAsia="zh-CN"/>
        </w:rPr>
        <w:t>工作</w:t>
      </w:r>
      <w:r>
        <w:rPr>
          <w:rFonts w:ascii="宋体" w:hAnsi="宋体" w:eastAsia="宋体" w:cs="宋体"/>
          <w:sz w:val="24"/>
          <w:szCs w:val="24"/>
        </w:rPr>
        <w:t>。</w:t>
      </w:r>
      <w:r>
        <w:rPr>
          <w:rFonts w:ascii="宋体" w:hAnsi="宋体" w:eastAsia="宋体" w:cs="宋体"/>
          <w:sz w:val="24"/>
          <w:szCs w:val="24"/>
        </w:rPr>
        <w:br w:type="textWrapping"/>
      </w:r>
      <w:r>
        <w:rPr>
          <w:rFonts w:hint="eastAsia" w:cs="宋体"/>
          <w:sz w:val="24"/>
          <w:szCs w:val="24"/>
          <w:lang w:val="en-US" w:eastAsia="zh-CN"/>
        </w:rPr>
        <w:t>2、负责</w:t>
      </w:r>
      <w:r>
        <w:rPr>
          <w:rFonts w:ascii="宋体" w:hAnsi="宋体" w:eastAsia="宋体" w:cs="宋体"/>
          <w:sz w:val="24"/>
          <w:szCs w:val="24"/>
        </w:rPr>
        <w:t>钙钛矿活性层工艺开发，结晶工艺开发</w:t>
      </w:r>
      <w:r>
        <w:rPr>
          <w:rFonts w:hint="eastAsia" w:cs="宋体"/>
          <w:sz w:val="24"/>
          <w:szCs w:val="24"/>
          <w:lang w:val="en-US" w:eastAsia="zh-CN"/>
        </w:rPr>
        <w:t>工作</w:t>
      </w:r>
      <w:r>
        <w:rPr>
          <w:rFonts w:ascii="宋体" w:hAnsi="宋体" w:eastAsia="宋体" w:cs="宋体"/>
          <w:sz w:val="24"/>
          <w:szCs w:val="24"/>
        </w:rPr>
        <w:t>。</w:t>
      </w:r>
    </w:p>
    <w:p w14:paraId="63984AEA">
      <w:pPr>
        <w:pStyle w:val="5"/>
        <w:numPr>
          <w:ilvl w:val="0"/>
          <w:numId w:val="0"/>
        </w:numPr>
        <w:shd w:val="clear" w:color="auto" w:fill="FFFFFF"/>
        <w:spacing w:before="0" w:beforeAutospacing="0" w:after="0" w:afterAutospacing="0" w:line="360" w:lineRule="auto"/>
        <w:rPr>
          <w:rFonts w:hint="eastAsia" w:cs="宋体"/>
          <w:sz w:val="24"/>
          <w:szCs w:val="24"/>
          <w:lang w:val="en-US" w:eastAsia="zh-CN"/>
        </w:rPr>
      </w:pPr>
      <w:r>
        <w:rPr>
          <w:rFonts w:hint="eastAsia" w:cs="宋体"/>
          <w:sz w:val="24"/>
          <w:szCs w:val="24"/>
          <w:lang w:val="en-US" w:eastAsia="zh-CN"/>
        </w:rPr>
        <w:t>岗位要求：</w:t>
      </w:r>
    </w:p>
    <w:p w14:paraId="17B8856B">
      <w:pPr>
        <w:pStyle w:val="5"/>
        <w:numPr>
          <w:ilvl w:val="0"/>
          <w:numId w:val="5"/>
        </w:numPr>
        <w:shd w:val="clear" w:color="auto" w:fill="FFFFFF"/>
        <w:spacing w:before="0" w:beforeAutospacing="0" w:after="0" w:afterAutospacing="0" w:line="360" w:lineRule="auto"/>
        <w:rPr>
          <w:rFonts w:hint="eastAsia" w:cs="宋体"/>
          <w:sz w:val="24"/>
          <w:szCs w:val="24"/>
          <w:lang w:val="en-US" w:eastAsia="zh-CN"/>
        </w:rPr>
      </w:pPr>
      <w:r>
        <w:rPr>
          <w:rFonts w:hint="eastAsia" w:cs="宋体"/>
          <w:sz w:val="24"/>
          <w:szCs w:val="24"/>
          <w:lang w:val="en-US" w:eastAsia="zh-CN"/>
        </w:rPr>
        <w:t>高分子材料专业，有机光电专业，光电子技术等相关专业。</w:t>
      </w:r>
    </w:p>
    <w:p w14:paraId="04F9029A">
      <w:pPr>
        <w:pStyle w:val="5"/>
        <w:numPr>
          <w:ilvl w:val="0"/>
          <w:numId w:val="5"/>
        </w:numPr>
        <w:shd w:val="clear" w:color="auto" w:fill="FFFFFF"/>
        <w:spacing w:before="0" w:beforeAutospacing="0" w:after="0" w:afterAutospacing="0" w:line="360" w:lineRule="auto"/>
        <w:rPr>
          <w:rFonts w:hint="default" w:cs="宋体"/>
          <w:sz w:val="24"/>
          <w:szCs w:val="24"/>
          <w:lang w:val="en-US" w:eastAsia="zh-CN"/>
        </w:rPr>
      </w:pPr>
      <w:r>
        <w:rPr>
          <w:rFonts w:hint="default" w:cs="宋体"/>
          <w:sz w:val="24"/>
          <w:szCs w:val="24"/>
          <w:lang w:val="en-US" w:eastAsia="zh-CN"/>
        </w:rPr>
        <w:t>有材料合成类实验经验</w:t>
      </w:r>
      <w:r>
        <w:rPr>
          <w:rFonts w:hint="eastAsia" w:cs="宋体"/>
          <w:sz w:val="24"/>
          <w:szCs w:val="24"/>
          <w:lang w:val="en-US" w:eastAsia="zh-CN"/>
        </w:rPr>
        <w:t>优先</w:t>
      </w:r>
      <w:r>
        <w:rPr>
          <w:rFonts w:hint="default" w:cs="宋体"/>
          <w:sz w:val="24"/>
          <w:szCs w:val="24"/>
          <w:lang w:val="en-US" w:eastAsia="zh-CN"/>
        </w:rPr>
        <w:t>；</w:t>
      </w:r>
    </w:p>
    <w:p w14:paraId="78B336E4">
      <w:pPr>
        <w:pStyle w:val="5"/>
        <w:numPr>
          <w:ilvl w:val="0"/>
          <w:numId w:val="5"/>
        </w:numPr>
        <w:shd w:val="clear" w:color="auto" w:fill="FFFFFF"/>
        <w:spacing w:before="0" w:beforeAutospacing="0" w:after="0" w:afterAutospacing="0" w:line="360" w:lineRule="auto"/>
        <w:rPr>
          <w:rFonts w:hint="default" w:cs="宋体"/>
          <w:sz w:val="24"/>
          <w:szCs w:val="24"/>
          <w:lang w:val="en-US" w:eastAsia="zh-CN"/>
        </w:rPr>
      </w:pPr>
      <w:r>
        <w:rPr>
          <w:rFonts w:hint="default" w:cs="宋体"/>
          <w:sz w:val="24"/>
          <w:szCs w:val="24"/>
          <w:lang w:val="en-US" w:eastAsia="zh-CN"/>
        </w:rPr>
        <w:t>动手能力强，主动性强，乐于学习和沟通合作。</w:t>
      </w:r>
    </w:p>
    <w:p w14:paraId="3D572877">
      <w:pPr>
        <w:pStyle w:val="5"/>
        <w:numPr>
          <w:ilvl w:val="0"/>
          <w:numId w:val="5"/>
        </w:numPr>
        <w:shd w:val="clear" w:color="auto" w:fill="FFFFFF"/>
        <w:spacing w:before="0" w:beforeAutospacing="0" w:after="0" w:afterAutospacing="0" w:line="360" w:lineRule="auto"/>
        <w:rPr>
          <w:rFonts w:hint="default" w:cs="宋体"/>
          <w:sz w:val="24"/>
          <w:szCs w:val="24"/>
          <w:lang w:val="en-US" w:eastAsia="zh-CN"/>
        </w:rPr>
      </w:pPr>
      <w:r>
        <w:rPr>
          <w:rFonts w:hint="default" w:cs="宋体"/>
          <w:sz w:val="24"/>
          <w:szCs w:val="24"/>
          <w:lang w:val="en-US" w:eastAsia="zh-CN"/>
        </w:rPr>
        <w:t>英语4级</w:t>
      </w:r>
      <w:r>
        <w:rPr>
          <w:rFonts w:hint="eastAsia" w:cs="宋体"/>
          <w:sz w:val="24"/>
          <w:szCs w:val="24"/>
          <w:lang w:val="en-US" w:eastAsia="zh-CN"/>
        </w:rPr>
        <w:t>及</w:t>
      </w:r>
      <w:r>
        <w:rPr>
          <w:rFonts w:hint="default" w:cs="宋体"/>
          <w:sz w:val="24"/>
          <w:szCs w:val="24"/>
          <w:lang w:val="en-US" w:eastAsia="zh-CN"/>
        </w:rPr>
        <w:t>以上水平。</w:t>
      </w:r>
    </w:p>
    <w:p w14:paraId="2F2F5CCB">
      <w:pPr>
        <w:pStyle w:val="5"/>
        <w:shd w:val="clear" w:color="auto" w:fill="FFFFFF"/>
        <w:spacing w:before="0" w:beforeAutospacing="0" w:after="0" w:afterAutospacing="0" w:line="360" w:lineRule="auto"/>
        <w:rPr>
          <w:rFonts w:ascii="微软雅黑" w:hAnsi="微软雅黑" w:eastAsia="微软雅黑"/>
          <w:b/>
          <w:bCs/>
          <w:color w:val="FF0000"/>
          <w:sz w:val="24"/>
          <w:szCs w:val="24"/>
          <w:shd w:val="clear" w:color="auto" w:fill="FFFFFF"/>
        </w:rPr>
      </w:pPr>
      <w:r>
        <w:rPr>
          <w:rFonts w:hint="eastAsia" w:ascii="微软雅黑" w:hAnsi="微软雅黑" w:eastAsia="微软雅黑"/>
          <w:b/>
          <w:bCs/>
          <w:color w:val="FF0000"/>
          <w:sz w:val="24"/>
          <w:szCs w:val="24"/>
          <w:shd w:val="clear" w:color="auto" w:fill="FFFFFF"/>
          <w:lang w:val="en-US" w:eastAsia="zh-CN"/>
        </w:rPr>
        <w:t>7</w:t>
      </w:r>
      <w:r>
        <w:rPr>
          <w:rFonts w:hint="eastAsia" w:ascii="微软雅黑" w:hAnsi="微软雅黑" w:eastAsia="微软雅黑"/>
          <w:b/>
          <w:bCs/>
          <w:color w:val="FF0000"/>
          <w:sz w:val="24"/>
          <w:szCs w:val="24"/>
          <w:shd w:val="clear" w:color="auto" w:fill="FFFFFF"/>
        </w:rPr>
        <w:t>、业务</w:t>
      </w:r>
      <w:r>
        <w:rPr>
          <w:rFonts w:hint="eastAsia" w:ascii="微软雅黑" w:hAnsi="微软雅黑" w:eastAsia="微软雅黑"/>
          <w:b/>
          <w:bCs/>
          <w:color w:val="FF0000"/>
          <w:sz w:val="24"/>
          <w:szCs w:val="24"/>
          <w:shd w:val="clear" w:color="auto" w:fill="FFFFFF"/>
          <w:lang w:val="en-US" w:eastAsia="zh-CN"/>
        </w:rPr>
        <w:t>管培生</w:t>
      </w:r>
      <w:r>
        <w:rPr>
          <w:rFonts w:hint="eastAsia" w:ascii="微软雅黑" w:hAnsi="微软雅黑" w:eastAsia="微软雅黑"/>
          <w:b/>
          <w:bCs/>
          <w:color w:val="FF0000"/>
          <w:sz w:val="24"/>
          <w:szCs w:val="24"/>
          <w:shd w:val="clear" w:color="auto" w:fill="FFFFFF"/>
        </w:rPr>
        <w:t xml:space="preserve"> 1人</w:t>
      </w:r>
    </w:p>
    <w:p w14:paraId="09D853D6">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岗位工作职责：</w:t>
      </w:r>
    </w:p>
    <w:p w14:paraId="73EDD440">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1、负责协助</w:t>
      </w:r>
      <w:r>
        <w:rPr>
          <w:rFonts w:hint="eastAsia" w:ascii="微软雅黑" w:hAnsi="微软雅黑" w:eastAsia="微软雅黑"/>
          <w:color w:val="666666"/>
          <w:lang w:val="en-US" w:eastAsia="zh-CN"/>
        </w:rPr>
        <w:t>部门</w:t>
      </w:r>
      <w:r>
        <w:rPr>
          <w:rFonts w:hint="eastAsia" w:ascii="微软雅黑" w:hAnsi="微软雅黑" w:eastAsia="微软雅黑"/>
          <w:color w:val="666666"/>
        </w:rPr>
        <w:t>处理公司营销国内及国际业务及业务的跟进落实等相关工作。</w:t>
      </w:r>
    </w:p>
    <w:p w14:paraId="75DA37B0">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2、负责国内外客户对接，了解客户需求。</w:t>
      </w:r>
    </w:p>
    <w:p w14:paraId="00517D97">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3、负责营销国内及国际商务合同等流程业务的跟进。</w:t>
      </w:r>
    </w:p>
    <w:p w14:paraId="27DD6B4E">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岗位任职要求：</w:t>
      </w:r>
    </w:p>
    <w:p w14:paraId="32EE70AA">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1、本科及以上学历，专业不限。</w:t>
      </w:r>
    </w:p>
    <w:p w14:paraId="1B156900">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2、有较好的英语应用能力，形象气质佳。</w:t>
      </w:r>
    </w:p>
    <w:p w14:paraId="60A9D440">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3、有良好的沟通能力，亲和力。</w:t>
      </w:r>
    </w:p>
    <w:p w14:paraId="19B891E3">
      <w:pPr>
        <w:pStyle w:val="5"/>
        <w:shd w:val="clear" w:color="auto" w:fill="FFFFFF"/>
        <w:spacing w:before="0" w:beforeAutospacing="0" w:after="0" w:afterAutospacing="0" w:line="360" w:lineRule="auto"/>
        <w:rPr>
          <w:rFonts w:hint="eastAsia" w:ascii="微软雅黑" w:hAnsi="微软雅黑" w:eastAsia="微软雅黑"/>
          <w:color w:val="666666"/>
        </w:rPr>
      </w:pPr>
      <w:r>
        <w:rPr>
          <w:rFonts w:hint="eastAsia" w:ascii="微软雅黑" w:hAnsi="微软雅黑" w:eastAsia="微软雅黑"/>
          <w:color w:val="666666"/>
        </w:rPr>
        <w:t>3、善于沟通、性格活泼稳重，对自动化行业热爱。</w:t>
      </w:r>
    </w:p>
    <w:p w14:paraId="546503DD">
      <w:pPr>
        <w:spacing w:line="360" w:lineRule="auto"/>
        <w:rPr>
          <w:rFonts w:ascii="微软雅黑" w:hAnsi="微软雅黑" w:eastAsia="微软雅黑"/>
          <w:b/>
          <w:bCs/>
          <w:color w:val="FF0000"/>
          <w:sz w:val="24"/>
          <w:szCs w:val="24"/>
          <w:shd w:val="clear" w:color="auto" w:fill="FFFFFF"/>
        </w:rPr>
      </w:pPr>
      <w:r>
        <w:rPr>
          <w:rFonts w:hint="eastAsia" w:ascii="微软雅黑" w:hAnsi="微软雅黑" w:eastAsia="微软雅黑"/>
          <w:b/>
          <w:bCs/>
          <w:color w:val="FF0000"/>
          <w:sz w:val="24"/>
          <w:szCs w:val="24"/>
          <w:shd w:val="clear" w:color="auto" w:fill="FFFFFF"/>
          <w:lang w:val="en-US" w:eastAsia="zh-CN"/>
        </w:rPr>
        <w:t>8</w:t>
      </w:r>
      <w:r>
        <w:rPr>
          <w:rFonts w:hint="eastAsia" w:ascii="微软雅黑" w:hAnsi="微软雅黑" w:eastAsia="微软雅黑"/>
          <w:b/>
          <w:bCs/>
          <w:color w:val="FF0000"/>
          <w:sz w:val="24"/>
          <w:szCs w:val="24"/>
          <w:shd w:val="clear" w:color="auto" w:fill="FFFFFF"/>
        </w:rPr>
        <w:t>、项目管理专员  3人</w:t>
      </w:r>
    </w:p>
    <w:p w14:paraId="612A3EF7">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主要职责：</w:t>
      </w:r>
    </w:p>
    <w:p w14:paraId="417FB3EF">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1、负责研发及生产项目全进度管控，跟进落实设计生产进度等相关工作。</w:t>
      </w:r>
    </w:p>
    <w:p w14:paraId="603E17DD">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任职要求：</w:t>
      </w:r>
    </w:p>
    <w:p w14:paraId="14E397C9">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1、机械设计制造及其自动化、电气工程及其自动化、自动化、机电工程、机械电子工程、测控技术与仪器、飞行器制造等相关专业。</w:t>
      </w:r>
    </w:p>
    <w:p w14:paraId="1D03A78F">
      <w:pPr>
        <w:pStyle w:val="5"/>
        <w:shd w:val="clear" w:color="auto" w:fill="FFFFFF"/>
        <w:spacing w:before="0" w:beforeAutospacing="0" w:after="0" w:afterAutospacing="0" w:line="360" w:lineRule="auto"/>
        <w:rPr>
          <w:rFonts w:ascii="微软雅黑" w:hAnsi="微软雅黑" w:eastAsia="微软雅黑"/>
          <w:color w:val="666666"/>
        </w:rPr>
      </w:pPr>
      <w:r>
        <w:rPr>
          <w:rFonts w:hint="eastAsia" w:ascii="微软雅黑" w:hAnsi="微软雅黑" w:eastAsia="微软雅黑"/>
          <w:color w:val="666666"/>
        </w:rPr>
        <w:t>2、对工作认真负责，做事严谨。</w:t>
      </w:r>
    </w:p>
    <w:p w14:paraId="41D5A87F">
      <w:pPr>
        <w:pStyle w:val="5"/>
        <w:shd w:val="clear" w:color="auto" w:fill="FFFFFF"/>
        <w:spacing w:before="0" w:beforeAutospacing="0" w:after="0" w:afterAutospacing="0" w:line="360" w:lineRule="auto"/>
        <w:rPr>
          <w:rFonts w:hint="eastAsia" w:ascii="微软雅黑" w:hAnsi="微软雅黑" w:eastAsia="微软雅黑"/>
          <w:color w:val="666666"/>
        </w:rPr>
      </w:pPr>
      <w:r>
        <w:rPr>
          <w:rFonts w:hint="eastAsia" w:ascii="微软雅黑" w:hAnsi="微软雅黑" w:eastAsia="微软雅黑"/>
          <w:color w:val="666666"/>
        </w:rPr>
        <w:t>3、热爱项目管理工作、意愿从事PM方向发展。</w:t>
      </w:r>
    </w:p>
    <w:p w14:paraId="38163BF3">
      <w:pPr>
        <w:pStyle w:val="5"/>
        <w:shd w:val="clear" w:color="auto" w:fill="FFFFFF"/>
        <w:spacing w:before="0" w:beforeAutospacing="0" w:after="0" w:afterAutospacing="0"/>
        <w:rPr>
          <w:rFonts w:ascii="微软雅黑" w:hAnsi="微软雅黑" w:eastAsia="微软雅黑"/>
          <w:color w:val="666666"/>
          <w:sz w:val="21"/>
          <w:szCs w:val="21"/>
        </w:rPr>
      </w:pPr>
      <w:r>
        <w:rPr>
          <w:rFonts w:hint="eastAsia" w:ascii="微软雅黑" w:hAnsi="微软雅黑" w:eastAsia="微软雅黑"/>
          <w:b/>
          <w:color w:val="FF0000"/>
          <w:sz w:val="32"/>
          <w:szCs w:val="32"/>
        </w:rPr>
        <w:t>三、薪资福利：</w:t>
      </w:r>
    </w:p>
    <w:p w14:paraId="622E39A4">
      <w:pPr>
        <w:spacing w:line="360" w:lineRule="auto"/>
        <w:rPr>
          <w:rFonts w:ascii="微软雅黑" w:hAnsi="微软雅黑" w:eastAsia="微软雅黑"/>
          <w:color w:val="000000" w:themeColor="text1"/>
          <w:sz w:val="24"/>
          <w:szCs w:val="24"/>
          <w14:textFill>
            <w14:solidFill>
              <w14:schemeClr w14:val="tx1"/>
            </w14:solidFill>
          </w14:textFill>
        </w:rPr>
      </w:pPr>
      <w:r>
        <w:rPr>
          <w:rFonts w:hint="eastAsia" w:ascii="微软雅黑" w:hAnsi="微软雅黑" w:eastAsia="微软雅黑"/>
          <w:b/>
          <w:color w:val="000000" w:themeColor="text1"/>
          <w:sz w:val="24"/>
          <w:szCs w:val="24"/>
          <w14:textFill>
            <w14:solidFill>
              <w14:schemeClr w14:val="tx1"/>
            </w14:solidFill>
          </w14:textFill>
        </w:rPr>
        <w:t>1、薪资：</w:t>
      </w:r>
      <w:r>
        <w:rPr>
          <w:rFonts w:hint="eastAsia" w:ascii="微软雅黑" w:hAnsi="微软雅黑" w:eastAsia="微软雅黑"/>
          <w:color w:val="000000" w:themeColor="text1"/>
          <w:sz w:val="24"/>
          <w:szCs w:val="24"/>
          <w14:textFill>
            <w14:solidFill>
              <w14:schemeClr w14:val="tx1"/>
            </w14:solidFill>
          </w14:textFill>
        </w:rPr>
        <w:t>公司提供具有行业竞争力的薪酬，根据岗位及学历不同，薪资范围：</w:t>
      </w:r>
    </w:p>
    <w:p w14:paraId="111A73C0">
      <w:pPr>
        <w:spacing w:line="360" w:lineRule="auto"/>
        <w:rPr>
          <w:rFonts w:ascii="微软雅黑" w:hAnsi="微软雅黑" w:eastAsia="微软雅黑"/>
          <w:b/>
          <w:color w:val="FF0000"/>
          <w:sz w:val="32"/>
          <w:szCs w:val="24"/>
        </w:rPr>
      </w:pPr>
      <w:r>
        <w:rPr>
          <w:rFonts w:hint="eastAsia" w:ascii="微软雅黑" w:hAnsi="微软雅黑" w:eastAsia="微软雅黑"/>
          <w:b/>
          <w:color w:val="000000" w:themeColor="text1"/>
          <w:sz w:val="24"/>
          <w:szCs w:val="24"/>
          <w14:textFill>
            <w14:solidFill>
              <w14:schemeClr w14:val="tx1"/>
            </w14:solidFill>
          </w14:textFill>
        </w:rPr>
        <w:t>年薪：</w:t>
      </w:r>
      <w:r>
        <w:rPr>
          <w:rFonts w:hint="eastAsia" w:ascii="微软雅黑" w:hAnsi="微软雅黑" w:eastAsia="微软雅黑"/>
          <w:b/>
          <w:color w:val="FF0000"/>
          <w:sz w:val="32"/>
          <w:szCs w:val="24"/>
        </w:rPr>
        <w:t>本科</w:t>
      </w:r>
      <w:r>
        <w:rPr>
          <w:rFonts w:hint="eastAsia" w:ascii="微软雅黑" w:hAnsi="微软雅黑" w:eastAsia="微软雅黑"/>
          <w:b/>
          <w:color w:val="FF0000"/>
          <w:sz w:val="32"/>
          <w:szCs w:val="24"/>
          <w:u w:val="single"/>
        </w:rPr>
        <w:t>12-16万</w:t>
      </w:r>
      <w:r>
        <w:rPr>
          <w:rFonts w:hint="eastAsia" w:ascii="微软雅黑" w:hAnsi="微软雅黑" w:eastAsia="微软雅黑"/>
          <w:b/>
          <w:color w:val="FF0000"/>
          <w:sz w:val="32"/>
          <w:szCs w:val="24"/>
        </w:rPr>
        <w:t>，</w:t>
      </w:r>
    </w:p>
    <w:p w14:paraId="0A52F68A">
      <w:pPr>
        <w:spacing w:line="360" w:lineRule="auto"/>
        <w:ind w:firstLine="960" w:firstLineChars="300"/>
        <w:rPr>
          <w:rFonts w:ascii="微软雅黑" w:hAnsi="微软雅黑" w:eastAsia="微软雅黑"/>
          <w:b/>
          <w:color w:val="FF0000"/>
          <w:sz w:val="32"/>
          <w:szCs w:val="24"/>
        </w:rPr>
      </w:pPr>
      <w:r>
        <w:rPr>
          <w:rFonts w:hint="eastAsia" w:ascii="微软雅黑" w:hAnsi="微软雅黑" w:eastAsia="微软雅黑"/>
          <w:b/>
          <w:color w:val="FF0000"/>
          <w:sz w:val="32"/>
          <w:szCs w:val="24"/>
        </w:rPr>
        <w:t>硕士</w:t>
      </w:r>
      <w:r>
        <w:rPr>
          <w:rFonts w:hint="eastAsia" w:ascii="微软雅黑" w:hAnsi="微软雅黑" w:eastAsia="微软雅黑"/>
          <w:b/>
          <w:color w:val="FF0000"/>
          <w:sz w:val="32"/>
          <w:szCs w:val="24"/>
          <w:u w:val="single"/>
        </w:rPr>
        <w:t>15-25万</w:t>
      </w:r>
      <w:r>
        <w:rPr>
          <w:rFonts w:hint="eastAsia" w:ascii="微软雅黑" w:hAnsi="微软雅黑" w:eastAsia="微软雅黑"/>
          <w:b/>
          <w:color w:val="FF0000"/>
          <w:sz w:val="32"/>
          <w:szCs w:val="24"/>
        </w:rPr>
        <w:t>，</w:t>
      </w:r>
    </w:p>
    <w:p w14:paraId="32EA9B3C">
      <w:pPr>
        <w:spacing w:line="360" w:lineRule="auto"/>
        <w:ind w:firstLine="960" w:firstLineChars="300"/>
        <w:rPr>
          <w:rFonts w:ascii="微软雅黑" w:hAnsi="微软雅黑" w:eastAsia="微软雅黑"/>
          <w:b/>
          <w:color w:val="000000" w:themeColor="text1"/>
          <w:sz w:val="32"/>
          <w:szCs w:val="24"/>
          <w14:textFill>
            <w14:solidFill>
              <w14:schemeClr w14:val="tx1"/>
            </w14:solidFill>
          </w14:textFill>
        </w:rPr>
      </w:pPr>
      <w:r>
        <w:rPr>
          <w:rFonts w:hint="eastAsia" w:ascii="微软雅黑" w:hAnsi="微软雅黑" w:eastAsia="微软雅黑"/>
          <w:b/>
          <w:color w:val="FF0000"/>
          <w:sz w:val="32"/>
          <w:szCs w:val="24"/>
        </w:rPr>
        <w:t>博士面议。</w:t>
      </w:r>
    </w:p>
    <w:p w14:paraId="4C67FD46">
      <w:pPr>
        <w:spacing w:line="360" w:lineRule="auto"/>
        <w:rPr>
          <w:rFonts w:ascii="微软雅黑" w:hAnsi="微软雅黑" w:eastAsia="微软雅黑"/>
          <w:b/>
          <w:color w:val="000000" w:themeColor="text1"/>
          <w:sz w:val="24"/>
          <w:szCs w:val="24"/>
          <w14:textFill>
            <w14:solidFill>
              <w14:schemeClr w14:val="tx1"/>
            </w14:solidFill>
          </w14:textFill>
        </w:rPr>
      </w:pPr>
      <w:r>
        <w:rPr>
          <w:rFonts w:hint="eastAsia" w:ascii="微软雅黑" w:hAnsi="微软雅黑" w:eastAsia="微软雅黑"/>
          <w:b/>
          <w:color w:val="000000" w:themeColor="text1"/>
          <w:sz w:val="24"/>
          <w:szCs w:val="24"/>
          <w14:textFill>
            <w14:solidFill>
              <w14:schemeClr w14:val="tx1"/>
            </w14:solidFill>
          </w14:textFill>
        </w:rPr>
        <w:t>2、奖金：</w:t>
      </w:r>
    </w:p>
    <w:p w14:paraId="7A7CCF03">
      <w:pPr>
        <w:spacing w:line="360" w:lineRule="auto"/>
        <w:ind w:right="48" w:rightChars="23"/>
        <w:rPr>
          <w:rFonts w:ascii="微软雅黑" w:hAnsi="微软雅黑" w:eastAsia="微软雅黑"/>
          <w:b/>
          <w:color w:val="FF0000"/>
          <w:sz w:val="24"/>
          <w:szCs w:val="24"/>
        </w:rPr>
      </w:pPr>
      <w:r>
        <w:rPr>
          <w:rFonts w:hint="eastAsia" w:ascii="微软雅黑" w:hAnsi="微软雅黑" w:eastAsia="微软雅黑"/>
          <w:b/>
          <w:color w:val="000000" w:themeColor="text1"/>
          <w:sz w:val="24"/>
          <w:szCs w:val="24"/>
          <w14:textFill>
            <w14:solidFill>
              <w14:schemeClr w14:val="tx1"/>
            </w14:solidFill>
          </w14:textFill>
        </w:rPr>
        <w:t>研发项目奖：</w:t>
      </w:r>
      <w:r>
        <w:rPr>
          <w:rFonts w:hint="eastAsia" w:ascii="微软雅黑" w:hAnsi="微软雅黑" w:eastAsia="微软雅黑"/>
          <w:b/>
          <w:color w:val="FF0000"/>
          <w:sz w:val="24"/>
          <w:szCs w:val="24"/>
        </w:rPr>
        <w:t>根据研发项目绩效奖金方案，年约3-15万。</w:t>
      </w:r>
    </w:p>
    <w:p w14:paraId="07D7960E">
      <w:pPr>
        <w:spacing w:line="360" w:lineRule="auto"/>
        <w:rPr>
          <w:rFonts w:ascii="微软雅黑" w:hAnsi="微软雅黑" w:eastAsia="微软雅黑"/>
          <w:b/>
          <w:color w:val="000000" w:themeColor="text1"/>
          <w:sz w:val="24"/>
          <w:szCs w:val="24"/>
          <w14:textFill>
            <w14:solidFill>
              <w14:schemeClr w14:val="tx1"/>
            </w14:solidFill>
          </w14:textFill>
        </w:rPr>
      </w:pPr>
      <w:r>
        <w:rPr>
          <w:rFonts w:hint="eastAsia" w:ascii="微软雅黑" w:hAnsi="微软雅黑" w:eastAsia="微软雅黑"/>
          <w:b/>
          <w:color w:val="000000" w:themeColor="text1"/>
          <w:sz w:val="24"/>
          <w:szCs w:val="24"/>
          <w14:textFill>
            <w14:solidFill>
              <w14:schemeClr w14:val="tx1"/>
            </w14:solidFill>
          </w14:textFill>
        </w:rPr>
        <w:t>3、食宿：</w:t>
      </w:r>
    </w:p>
    <w:p w14:paraId="776F1452">
      <w:pPr>
        <w:spacing w:line="360" w:lineRule="auto"/>
        <w:rPr>
          <w:rFonts w:ascii="微软雅黑" w:hAnsi="微软雅黑" w:eastAsia="微软雅黑"/>
          <w:color w:val="000000" w:themeColor="text1"/>
          <w:sz w:val="24"/>
          <w:szCs w:val="24"/>
          <w14:textFill>
            <w14:solidFill>
              <w14:schemeClr w14:val="tx1"/>
            </w14:solidFill>
          </w14:textFill>
        </w:rPr>
      </w:pPr>
      <w:r>
        <w:rPr>
          <w:rFonts w:hint="eastAsia" w:ascii="微软雅黑" w:hAnsi="微软雅黑" w:eastAsia="微软雅黑"/>
          <w:b/>
          <w:color w:val="FF0000"/>
          <w:sz w:val="24"/>
          <w:szCs w:val="24"/>
          <w:u w:val="single"/>
        </w:rPr>
        <w:t>公司包吃包住</w:t>
      </w:r>
      <w:r>
        <w:rPr>
          <w:rFonts w:hint="eastAsia" w:ascii="微软雅黑" w:hAnsi="微软雅黑" w:eastAsia="微软雅黑"/>
          <w:bCs/>
          <w:color w:val="000000" w:themeColor="text1"/>
          <w:sz w:val="24"/>
          <w14:textFill>
            <w14:solidFill>
              <w14:schemeClr w14:val="tx1"/>
            </w14:solidFill>
          </w14:textFill>
        </w:rPr>
        <w:t>，提供营养均衡、品种众多的一日三餐</w:t>
      </w:r>
      <w:r>
        <w:rPr>
          <w:rFonts w:hint="eastAsia" w:ascii="微软雅黑" w:hAnsi="微软雅黑" w:eastAsia="微软雅黑"/>
          <w:color w:val="000000" w:themeColor="text1"/>
          <w:sz w:val="24"/>
          <w:szCs w:val="24"/>
          <w14:textFill>
            <w14:solidFill>
              <w14:schemeClr w14:val="tx1"/>
            </w14:solidFill>
          </w14:textFill>
        </w:rPr>
        <w:t>，公寓式宿舍和干部宿舍，宿舍配置床，衣柜，书桌椅，空调，独立阳台、洗手间，热水器，WIFI等全新设施。</w:t>
      </w:r>
    </w:p>
    <w:p w14:paraId="23ED1BAE">
      <w:pPr>
        <w:spacing w:line="360" w:lineRule="auto"/>
        <w:ind w:right="48" w:rightChars="23"/>
        <w:rPr>
          <w:rFonts w:ascii="微软雅黑" w:hAnsi="微软雅黑" w:eastAsia="微软雅黑"/>
          <w:b/>
          <w:color w:val="000000" w:themeColor="text1"/>
          <w:sz w:val="24"/>
          <w:szCs w:val="24"/>
          <w14:textFill>
            <w14:solidFill>
              <w14:schemeClr w14:val="tx1"/>
            </w14:solidFill>
          </w14:textFill>
        </w:rPr>
      </w:pPr>
      <w:r>
        <w:rPr>
          <w:rFonts w:hint="eastAsia" w:ascii="微软雅黑" w:hAnsi="微软雅黑" w:eastAsia="微软雅黑"/>
          <w:b/>
          <w:color w:val="000000" w:themeColor="text1"/>
          <w:sz w:val="24"/>
          <w:szCs w:val="24"/>
          <w14:textFill>
            <w14:solidFill>
              <w14:schemeClr w14:val="tx1"/>
            </w14:solidFill>
          </w14:textFill>
        </w:rPr>
        <w:t>4、其他福利：</w:t>
      </w:r>
    </w:p>
    <w:p w14:paraId="5713CE93">
      <w:pPr>
        <w:spacing w:line="360" w:lineRule="auto"/>
        <w:ind w:right="48" w:rightChars="23"/>
        <w:rPr>
          <w:rFonts w:ascii="微软雅黑" w:hAnsi="微软雅黑" w:eastAsia="微软雅黑"/>
          <w:bCs/>
          <w:color w:val="FF0000"/>
          <w:sz w:val="24"/>
        </w:rPr>
      </w:pPr>
      <w:r>
        <w:rPr>
          <w:rFonts w:hint="eastAsia" w:ascii="微软雅黑" w:hAnsi="微软雅黑" w:eastAsia="微软雅黑"/>
          <w:bCs/>
          <w:color w:val="000000" w:themeColor="text1"/>
          <w:sz w:val="24"/>
          <w14:textFill>
            <w14:solidFill>
              <w14:schemeClr w14:val="tx1"/>
            </w14:solidFill>
          </w14:textFill>
        </w:rPr>
        <w:t>公司入职即为员工</w:t>
      </w:r>
      <w:r>
        <w:rPr>
          <w:rFonts w:hint="eastAsia" w:ascii="微软雅黑" w:hAnsi="微软雅黑" w:eastAsia="微软雅黑"/>
          <w:b/>
          <w:bCs/>
          <w:color w:val="FF0000"/>
          <w:sz w:val="24"/>
          <w:u w:val="single"/>
        </w:rPr>
        <w:t>购买五险一金</w:t>
      </w:r>
      <w:r>
        <w:rPr>
          <w:rFonts w:hint="eastAsia" w:ascii="微软雅黑" w:hAnsi="微软雅黑" w:eastAsia="微软雅黑"/>
          <w:bCs/>
          <w:color w:val="000000" w:themeColor="text1"/>
          <w:sz w:val="24"/>
          <w14:textFill>
            <w14:solidFill>
              <w14:schemeClr w14:val="tx1"/>
            </w14:solidFill>
          </w14:textFill>
        </w:rPr>
        <w:t>，签订劳动合同后公司按入职时间</w:t>
      </w:r>
      <w:r>
        <w:rPr>
          <w:rFonts w:hint="eastAsia" w:ascii="微软雅黑" w:hAnsi="微软雅黑" w:eastAsia="微软雅黑"/>
          <w:b/>
          <w:bCs/>
          <w:color w:val="FF0000"/>
          <w:sz w:val="24"/>
          <w:u w:val="single"/>
        </w:rPr>
        <w:t>发年终奖</w:t>
      </w:r>
      <w:r>
        <w:rPr>
          <w:rFonts w:hint="eastAsia" w:ascii="微软雅黑" w:hAnsi="微软雅黑" w:eastAsia="微软雅黑"/>
          <w:bCs/>
          <w:color w:val="FF0000"/>
          <w:sz w:val="24"/>
        </w:rPr>
        <w:t>，</w:t>
      </w:r>
      <w:r>
        <w:rPr>
          <w:rFonts w:hint="eastAsia" w:ascii="微软雅黑" w:hAnsi="微软雅黑" w:eastAsia="微软雅黑"/>
          <w:bCs/>
          <w:color w:val="000000" w:themeColor="text1"/>
          <w:sz w:val="24"/>
          <w14:textFill>
            <w14:solidFill>
              <w14:schemeClr w14:val="tx1"/>
            </w14:solidFill>
          </w14:textFill>
        </w:rPr>
        <w:t>节假日发放慰问金。</w:t>
      </w:r>
    </w:p>
    <w:p w14:paraId="60B0D0E6">
      <w:pPr>
        <w:spacing w:line="360" w:lineRule="auto"/>
        <w:ind w:right="48" w:rightChars="23"/>
        <w:rPr>
          <w:rFonts w:ascii="微软雅黑" w:hAnsi="微软雅黑" w:eastAsia="微软雅黑"/>
          <w:b/>
          <w:bCs/>
          <w:sz w:val="24"/>
        </w:rPr>
      </w:pPr>
      <w:r>
        <w:rPr>
          <w:rFonts w:hint="eastAsia" w:ascii="微软雅黑" w:hAnsi="微软雅黑" w:eastAsia="微软雅黑"/>
          <w:b/>
          <w:bCs/>
          <w:sz w:val="24"/>
        </w:rPr>
        <w:t>5、晋升机制与培训机会</w:t>
      </w:r>
    </w:p>
    <w:p w14:paraId="1450243B">
      <w:pPr>
        <w:spacing w:line="360" w:lineRule="auto"/>
        <w:ind w:right="48" w:rightChars="23"/>
        <w:rPr>
          <w:rFonts w:ascii="微软雅黑" w:hAnsi="微软雅黑" w:eastAsia="微软雅黑"/>
          <w:bCs/>
          <w:sz w:val="24"/>
        </w:rPr>
      </w:pPr>
      <w:r>
        <w:rPr>
          <w:rFonts w:hint="eastAsia" w:ascii="微软雅黑" w:hAnsi="微软雅黑" w:eastAsia="微软雅黑"/>
          <w:bCs/>
          <w:sz w:val="24"/>
        </w:rPr>
        <w:t>公司提供良好的晋升空间和系统专业的培训，能充分发挥个人能力并提高综合素质。根据员工基础、适应能力、工作能力和工作表现等方面综合评估，公司会给予员工在薪资晋级、职位晋升（技术方向、管理方向)，学习培训、特殊津贴或福利方面提供职业发展。</w:t>
      </w:r>
    </w:p>
    <w:p w14:paraId="17FBC53F">
      <w:pPr>
        <w:spacing w:line="360" w:lineRule="auto"/>
        <w:ind w:right="48" w:rightChars="23"/>
        <w:rPr>
          <w:rFonts w:ascii="微软雅黑" w:hAnsi="微软雅黑" w:eastAsia="微软雅黑"/>
          <w:b/>
          <w:bCs/>
          <w:sz w:val="24"/>
        </w:rPr>
      </w:pPr>
      <w:r>
        <w:rPr>
          <w:rFonts w:hint="eastAsia" w:ascii="微软雅黑" w:hAnsi="微软雅黑" w:eastAsia="微软雅黑"/>
          <w:b/>
          <w:bCs/>
          <w:sz w:val="24"/>
        </w:rPr>
        <w:t>6、文化生活</w:t>
      </w:r>
    </w:p>
    <w:p w14:paraId="345B60AC">
      <w:pPr>
        <w:spacing w:line="360" w:lineRule="auto"/>
        <w:ind w:right="48" w:rightChars="23"/>
        <w:rPr>
          <w:rFonts w:ascii="微软雅黑" w:hAnsi="微软雅黑" w:eastAsia="微软雅黑"/>
          <w:bCs/>
          <w:sz w:val="24"/>
        </w:rPr>
      </w:pPr>
      <w:r>
        <w:rPr>
          <w:rFonts w:hint="eastAsia" w:ascii="微软雅黑" w:hAnsi="微软雅黑" w:eastAsia="微软雅黑"/>
          <w:bCs/>
          <w:sz w:val="24"/>
        </w:rPr>
        <w:t>公司文化娱乐设施齐全，环境优美、舒适的篮球场、足球场、羽毛球、乒乓球、台球、免费健身房等设施。公司定期组织各项文化娱乐活动（篮球赛、歌唱比赛、员工聚会、中秋茶话会、文体比赛、旅游、年会抽奖等），根据个人特长爱好共同参与企业文化建设。根据工作情况安排，公司每年组织一次免费集体活动或户外旅游，让员工在大自然的山水间放松心情，缓解压力。</w:t>
      </w:r>
    </w:p>
    <w:p w14:paraId="5954F8C7">
      <w:pPr>
        <w:spacing w:line="360" w:lineRule="auto"/>
        <w:ind w:right="48" w:rightChars="23"/>
        <w:rPr>
          <w:rFonts w:asciiTheme="minorEastAsia" w:hAnsiTheme="minorEastAsia"/>
          <w:b/>
          <w:bCs/>
          <w:color w:val="FF0000"/>
          <w:sz w:val="28"/>
          <w:szCs w:val="28"/>
        </w:rPr>
      </w:pPr>
      <w:r>
        <w:rPr>
          <w:rFonts w:hint="eastAsia" w:asciiTheme="minorEastAsia" w:hAnsiTheme="minorEastAsia"/>
          <w:b/>
          <w:bCs/>
          <w:color w:val="FF0000"/>
          <w:sz w:val="28"/>
          <w:szCs w:val="28"/>
        </w:rPr>
        <w:t>四、招聘流程：</w:t>
      </w:r>
    </w:p>
    <w:p w14:paraId="5C8A319D">
      <w:pPr>
        <w:spacing w:line="360" w:lineRule="auto"/>
        <w:ind w:right="48" w:rightChars="23"/>
        <w:rPr>
          <w:rFonts w:asciiTheme="minorEastAsia" w:hAnsiTheme="minorEastAsia"/>
          <w:b/>
          <w:bCs/>
          <w:color w:val="000000" w:themeColor="text1"/>
          <w:sz w:val="24"/>
          <w:szCs w:val="24"/>
          <w14:textFill>
            <w14:solidFill>
              <w14:schemeClr w14:val="tx1"/>
            </w14:solidFill>
          </w14:textFill>
        </w:rPr>
      </w:pPr>
      <w:r>
        <w:rPr>
          <w:rFonts w:hint="eastAsia" w:asciiTheme="minorEastAsia" w:hAnsiTheme="minorEastAsia"/>
          <w:b/>
          <w:bCs/>
          <w:color w:val="000000" w:themeColor="text1"/>
          <w:sz w:val="24"/>
          <w:szCs w:val="24"/>
          <w14:textFill>
            <w14:solidFill>
              <w14:schemeClr w14:val="tx1"/>
            </w14:solidFill>
          </w14:textFill>
        </w:rPr>
        <w:t>投递简历→筛选→现场初试→部门复试OK→发放offer→签约。</w:t>
      </w:r>
    </w:p>
    <w:bookmarkEnd w:id="0"/>
    <w:p w14:paraId="74FA480D">
      <w:pPr>
        <w:spacing w:line="600" w:lineRule="exact"/>
        <w:ind w:right="48" w:rightChars="23"/>
        <w:rPr>
          <w:rFonts w:ascii="宋体" w:hAnsi="宋体"/>
          <w:b/>
          <w:bCs/>
          <w:color w:val="FF0000"/>
          <w:sz w:val="28"/>
          <w:szCs w:val="28"/>
        </w:rPr>
      </w:pPr>
      <w:r>
        <w:rPr>
          <w:rFonts w:hint="eastAsia" w:ascii="宋体" w:hAnsi="宋体"/>
          <w:b/>
          <w:bCs/>
          <w:color w:val="FF0000"/>
          <w:sz w:val="28"/>
          <w:szCs w:val="28"/>
        </w:rPr>
        <w:t>五、公司办公、住宿环境：</w:t>
      </w:r>
    </w:p>
    <w:p w14:paraId="13E985EA">
      <w:pPr>
        <w:rPr>
          <w:color w:val="FF0000"/>
          <w:sz w:val="24"/>
          <w:szCs w:val="24"/>
        </w:rPr>
      </w:pPr>
      <w:r>
        <w:rPr>
          <w:color w:val="FF0000"/>
          <w:sz w:val="24"/>
          <w:szCs w:val="24"/>
        </w:rPr>
        <w:drawing>
          <wp:inline distT="0" distB="0" distL="0" distR="0">
            <wp:extent cx="2733675" cy="1600200"/>
            <wp:effectExtent l="19050" t="0" r="9525" b="0"/>
            <wp:docPr id="2" name="图片 1" descr="微信图片_20210204122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微信图片_20210204122822.jpg"/>
                    <pic:cNvPicPr>
                      <a:picLocks noChangeAspect="1"/>
                    </pic:cNvPicPr>
                  </pic:nvPicPr>
                  <pic:blipFill>
                    <a:blip r:embed="rId5" cstate="print"/>
                    <a:stretch>
                      <a:fillRect/>
                    </a:stretch>
                  </pic:blipFill>
                  <pic:spPr>
                    <a:xfrm>
                      <a:off x="0" y="0"/>
                      <a:ext cx="2734784" cy="1600849"/>
                    </a:xfrm>
                    <a:prstGeom prst="rect">
                      <a:avLst/>
                    </a:prstGeom>
                  </pic:spPr>
                </pic:pic>
              </a:graphicData>
            </a:graphic>
          </wp:inline>
        </w:drawing>
      </w:r>
      <w:r>
        <w:rPr>
          <w:color w:val="FF0000"/>
          <w:sz w:val="24"/>
          <w:szCs w:val="24"/>
        </w:rPr>
        <w:drawing>
          <wp:inline distT="0" distB="0" distL="0" distR="0">
            <wp:extent cx="2428875" cy="1605915"/>
            <wp:effectExtent l="19050" t="0" r="9525" b="0"/>
            <wp:docPr id="3" name="图片 2" descr="微信图片_202102041228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微信图片_20210204122814.jpg"/>
                    <pic:cNvPicPr>
                      <a:picLocks noChangeAspect="1"/>
                    </pic:cNvPicPr>
                  </pic:nvPicPr>
                  <pic:blipFill>
                    <a:blip r:embed="rId6" cstate="print"/>
                    <a:stretch>
                      <a:fillRect/>
                    </a:stretch>
                  </pic:blipFill>
                  <pic:spPr>
                    <a:xfrm>
                      <a:off x="0" y="0"/>
                      <a:ext cx="2428875" cy="1606285"/>
                    </a:xfrm>
                    <a:prstGeom prst="rect">
                      <a:avLst/>
                    </a:prstGeom>
                  </pic:spPr>
                </pic:pic>
              </a:graphicData>
            </a:graphic>
          </wp:inline>
        </w:drawing>
      </w:r>
    </w:p>
    <w:p w14:paraId="3FD929C8">
      <w:pPr>
        <w:rPr>
          <w:color w:val="FF0000"/>
          <w:sz w:val="24"/>
          <w:szCs w:val="24"/>
        </w:rPr>
      </w:pPr>
      <w:r>
        <w:rPr>
          <w:color w:val="FF0000"/>
          <w:sz w:val="24"/>
          <w:szCs w:val="24"/>
        </w:rPr>
        <w:drawing>
          <wp:inline distT="0" distB="0" distL="0" distR="0">
            <wp:extent cx="2733675" cy="1466215"/>
            <wp:effectExtent l="19050" t="0" r="0" b="0"/>
            <wp:docPr id="5" name="图片 4" descr="微信图片_20210204122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微信图片_20210204122830.jpg"/>
                    <pic:cNvPicPr>
                      <a:picLocks noChangeAspect="1"/>
                    </pic:cNvPicPr>
                  </pic:nvPicPr>
                  <pic:blipFill>
                    <a:blip r:embed="rId7" cstate="print"/>
                    <a:stretch>
                      <a:fillRect/>
                    </a:stretch>
                  </pic:blipFill>
                  <pic:spPr>
                    <a:xfrm>
                      <a:off x="0" y="0"/>
                      <a:ext cx="2740145" cy="1470321"/>
                    </a:xfrm>
                    <a:prstGeom prst="rect">
                      <a:avLst/>
                    </a:prstGeom>
                  </pic:spPr>
                </pic:pic>
              </a:graphicData>
            </a:graphic>
          </wp:inline>
        </w:drawing>
      </w:r>
      <w:r>
        <w:rPr>
          <w:color w:val="FF0000"/>
          <w:sz w:val="24"/>
          <w:szCs w:val="24"/>
        </w:rPr>
        <w:drawing>
          <wp:inline distT="0" distB="0" distL="0" distR="0">
            <wp:extent cx="2438400" cy="1466850"/>
            <wp:effectExtent l="19050" t="0" r="0" b="0"/>
            <wp:docPr id="6" name="图片 5" descr="微信图片_20210205102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微信图片_20210205102129.jpg"/>
                    <pic:cNvPicPr>
                      <a:picLocks noChangeAspect="1"/>
                    </pic:cNvPicPr>
                  </pic:nvPicPr>
                  <pic:blipFill>
                    <a:blip r:embed="rId8" cstate="print"/>
                    <a:stretch>
                      <a:fillRect/>
                    </a:stretch>
                  </pic:blipFill>
                  <pic:spPr>
                    <a:xfrm>
                      <a:off x="0" y="0"/>
                      <a:ext cx="2440338" cy="1468016"/>
                    </a:xfrm>
                    <a:prstGeom prst="rect">
                      <a:avLst/>
                    </a:prstGeom>
                  </pic:spPr>
                </pic:pic>
              </a:graphicData>
            </a:graphic>
          </wp:inline>
        </w:drawing>
      </w:r>
    </w:p>
    <w:sectPr>
      <w:headerReference r:id="rId3" w:type="default"/>
      <w:pgSz w:w="11906" w:h="16838"/>
      <w:pgMar w:top="1418" w:right="1700" w:bottom="1134" w:left="1134" w:header="142"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D3FD6">
    <w:pPr>
      <w:pStyle w:val="4"/>
      <w:jc w:val="left"/>
    </w:pPr>
    <w:r>
      <w:drawing>
        <wp:inline distT="0" distB="0" distL="0" distR="0">
          <wp:extent cx="952500" cy="562610"/>
          <wp:effectExtent l="19050" t="0" r="0" b="0"/>
          <wp:docPr id="7" name="图片 6"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公司logo.jpg"/>
                  <pic:cNvPicPr>
                    <a:picLocks noChangeAspect="1"/>
                  </pic:cNvPicPr>
                </pic:nvPicPr>
                <pic:blipFill>
                  <a:blip r:embed="rId1"/>
                  <a:stretch>
                    <a:fillRect/>
                  </a:stretch>
                </pic:blipFill>
                <pic:spPr>
                  <a:xfrm>
                    <a:off x="0" y="0"/>
                    <a:ext cx="952500" cy="56297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91464"/>
    <w:multiLevelType w:val="singleLevel"/>
    <w:tmpl w:val="81F91464"/>
    <w:lvl w:ilvl="0" w:tentative="0">
      <w:start w:val="1"/>
      <w:numFmt w:val="decimal"/>
      <w:suff w:val="nothing"/>
      <w:lvlText w:val="%1、"/>
      <w:lvlJc w:val="left"/>
    </w:lvl>
  </w:abstractNum>
  <w:abstractNum w:abstractNumId="1">
    <w:nsid w:val="AC4871C6"/>
    <w:multiLevelType w:val="singleLevel"/>
    <w:tmpl w:val="AC4871C6"/>
    <w:lvl w:ilvl="0" w:tentative="0">
      <w:start w:val="1"/>
      <w:numFmt w:val="decimal"/>
      <w:suff w:val="nothing"/>
      <w:lvlText w:val="%1、"/>
      <w:lvlJc w:val="left"/>
    </w:lvl>
  </w:abstractNum>
  <w:abstractNum w:abstractNumId="2">
    <w:nsid w:val="FFE83273"/>
    <w:multiLevelType w:val="singleLevel"/>
    <w:tmpl w:val="FFE83273"/>
    <w:lvl w:ilvl="0" w:tentative="0">
      <w:start w:val="1"/>
      <w:numFmt w:val="decimal"/>
      <w:suff w:val="nothing"/>
      <w:lvlText w:val="%1、"/>
      <w:lvlJc w:val="left"/>
    </w:lvl>
  </w:abstractNum>
  <w:abstractNum w:abstractNumId="3">
    <w:nsid w:val="23A9AB59"/>
    <w:multiLevelType w:val="singleLevel"/>
    <w:tmpl w:val="23A9AB59"/>
    <w:lvl w:ilvl="0" w:tentative="0">
      <w:start w:val="1"/>
      <w:numFmt w:val="decimal"/>
      <w:suff w:val="nothing"/>
      <w:lvlText w:val="%1、"/>
      <w:lvlJc w:val="left"/>
    </w:lvl>
  </w:abstractNum>
  <w:abstractNum w:abstractNumId="4">
    <w:nsid w:val="76952DD9"/>
    <w:multiLevelType w:val="singleLevel"/>
    <w:tmpl w:val="76952DD9"/>
    <w:lvl w:ilvl="0" w:tentative="0">
      <w:start w:val="1"/>
      <w:numFmt w:val="decimal"/>
      <w:suff w:val="nothing"/>
      <w:lvlText w:val="%1、"/>
      <w:lvlJc w:val="left"/>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0Njc3MGFkODgyOTM0MjZhZjAzNmFiYzU4MGFlNmIifQ=="/>
  </w:docVars>
  <w:rsids>
    <w:rsidRoot w:val="00923BC2"/>
    <w:rsid w:val="00000A6C"/>
    <w:rsid w:val="00013605"/>
    <w:rsid w:val="000151D0"/>
    <w:rsid w:val="00016F8E"/>
    <w:rsid w:val="000330D2"/>
    <w:rsid w:val="00056029"/>
    <w:rsid w:val="00071DEE"/>
    <w:rsid w:val="0007271B"/>
    <w:rsid w:val="0008375F"/>
    <w:rsid w:val="000A17F7"/>
    <w:rsid w:val="000E7317"/>
    <w:rsid w:val="000F26D7"/>
    <w:rsid w:val="000F406F"/>
    <w:rsid w:val="001068A4"/>
    <w:rsid w:val="001218F6"/>
    <w:rsid w:val="001365F0"/>
    <w:rsid w:val="001474BD"/>
    <w:rsid w:val="00152694"/>
    <w:rsid w:val="00183192"/>
    <w:rsid w:val="00196E8C"/>
    <w:rsid w:val="001C6850"/>
    <w:rsid w:val="001D4C6B"/>
    <w:rsid w:val="001F3F14"/>
    <w:rsid w:val="002029AB"/>
    <w:rsid w:val="00206C77"/>
    <w:rsid w:val="002072D0"/>
    <w:rsid w:val="00222E53"/>
    <w:rsid w:val="00231750"/>
    <w:rsid w:val="00231AA9"/>
    <w:rsid w:val="0025524B"/>
    <w:rsid w:val="00262A8E"/>
    <w:rsid w:val="0029123D"/>
    <w:rsid w:val="002923D5"/>
    <w:rsid w:val="002B4EA5"/>
    <w:rsid w:val="002B657D"/>
    <w:rsid w:val="002C77F3"/>
    <w:rsid w:val="002D244E"/>
    <w:rsid w:val="002D3ECA"/>
    <w:rsid w:val="002F11C7"/>
    <w:rsid w:val="002F4167"/>
    <w:rsid w:val="00307626"/>
    <w:rsid w:val="00321FF7"/>
    <w:rsid w:val="0032492B"/>
    <w:rsid w:val="00327A3E"/>
    <w:rsid w:val="003372E3"/>
    <w:rsid w:val="003416AE"/>
    <w:rsid w:val="003518B5"/>
    <w:rsid w:val="003744CD"/>
    <w:rsid w:val="003810EA"/>
    <w:rsid w:val="00385B5B"/>
    <w:rsid w:val="00387D14"/>
    <w:rsid w:val="00393033"/>
    <w:rsid w:val="003A3B9B"/>
    <w:rsid w:val="003A6678"/>
    <w:rsid w:val="003C4840"/>
    <w:rsid w:val="003D42F5"/>
    <w:rsid w:val="003E0473"/>
    <w:rsid w:val="003E3338"/>
    <w:rsid w:val="003E53D4"/>
    <w:rsid w:val="003F0390"/>
    <w:rsid w:val="004038B6"/>
    <w:rsid w:val="00421AC1"/>
    <w:rsid w:val="004308E4"/>
    <w:rsid w:val="00442C29"/>
    <w:rsid w:val="00446C47"/>
    <w:rsid w:val="00450E60"/>
    <w:rsid w:val="0045230F"/>
    <w:rsid w:val="004657E2"/>
    <w:rsid w:val="00466E88"/>
    <w:rsid w:val="00474B7F"/>
    <w:rsid w:val="00480E9D"/>
    <w:rsid w:val="004A65FF"/>
    <w:rsid w:val="004B1809"/>
    <w:rsid w:val="004C2C4D"/>
    <w:rsid w:val="004D664B"/>
    <w:rsid w:val="004E136B"/>
    <w:rsid w:val="004E4C07"/>
    <w:rsid w:val="004F585E"/>
    <w:rsid w:val="005148E4"/>
    <w:rsid w:val="0052018B"/>
    <w:rsid w:val="00531884"/>
    <w:rsid w:val="00541C71"/>
    <w:rsid w:val="00554E66"/>
    <w:rsid w:val="005571F6"/>
    <w:rsid w:val="0056225B"/>
    <w:rsid w:val="005834AE"/>
    <w:rsid w:val="005840DA"/>
    <w:rsid w:val="005B087D"/>
    <w:rsid w:val="005D78C1"/>
    <w:rsid w:val="005F00E0"/>
    <w:rsid w:val="005F36AA"/>
    <w:rsid w:val="00610A60"/>
    <w:rsid w:val="006145C0"/>
    <w:rsid w:val="00615B45"/>
    <w:rsid w:val="00622F0B"/>
    <w:rsid w:val="00625863"/>
    <w:rsid w:val="00627823"/>
    <w:rsid w:val="0063112C"/>
    <w:rsid w:val="00642071"/>
    <w:rsid w:val="00662D0F"/>
    <w:rsid w:val="00683DD8"/>
    <w:rsid w:val="00695570"/>
    <w:rsid w:val="00695DC3"/>
    <w:rsid w:val="006B513D"/>
    <w:rsid w:val="006B51FC"/>
    <w:rsid w:val="006D64CE"/>
    <w:rsid w:val="006E36F1"/>
    <w:rsid w:val="006F625C"/>
    <w:rsid w:val="006F6472"/>
    <w:rsid w:val="006F6DF2"/>
    <w:rsid w:val="00701F8A"/>
    <w:rsid w:val="007021A2"/>
    <w:rsid w:val="00716865"/>
    <w:rsid w:val="00716E84"/>
    <w:rsid w:val="00717607"/>
    <w:rsid w:val="00751DE4"/>
    <w:rsid w:val="00754513"/>
    <w:rsid w:val="00766211"/>
    <w:rsid w:val="007B2FB5"/>
    <w:rsid w:val="007C2F8D"/>
    <w:rsid w:val="007C64BD"/>
    <w:rsid w:val="00807FF3"/>
    <w:rsid w:val="0081433C"/>
    <w:rsid w:val="00820220"/>
    <w:rsid w:val="00841637"/>
    <w:rsid w:val="00845C93"/>
    <w:rsid w:val="00845E92"/>
    <w:rsid w:val="008571A2"/>
    <w:rsid w:val="00857F10"/>
    <w:rsid w:val="00867901"/>
    <w:rsid w:val="00871E81"/>
    <w:rsid w:val="008720A3"/>
    <w:rsid w:val="008C611E"/>
    <w:rsid w:val="008C76B4"/>
    <w:rsid w:val="008E27E7"/>
    <w:rsid w:val="008E409E"/>
    <w:rsid w:val="00910D1B"/>
    <w:rsid w:val="00923BC2"/>
    <w:rsid w:val="00923C59"/>
    <w:rsid w:val="009470D2"/>
    <w:rsid w:val="009647B0"/>
    <w:rsid w:val="00974387"/>
    <w:rsid w:val="00983670"/>
    <w:rsid w:val="00996060"/>
    <w:rsid w:val="009B3AC8"/>
    <w:rsid w:val="009D0276"/>
    <w:rsid w:val="009E6AEE"/>
    <w:rsid w:val="00A03AC0"/>
    <w:rsid w:val="00A04A75"/>
    <w:rsid w:val="00A1358A"/>
    <w:rsid w:val="00A31BF0"/>
    <w:rsid w:val="00A54A8E"/>
    <w:rsid w:val="00A557E2"/>
    <w:rsid w:val="00A83001"/>
    <w:rsid w:val="00AA2687"/>
    <w:rsid w:val="00AD2456"/>
    <w:rsid w:val="00AF2424"/>
    <w:rsid w:val="00B173F2"/>
    <w:rsid w:val="00B17A21"/>
    <w:rsid w:val="00B2229B"/>
    <w:rsid w:val="00B47FC3"/>
    <w:rsid w:val="00B52CC6"/>
    <w:rsid w:val="00B84C83"/>
    <w:rsid w:val="00BA5C6B"/>
    <w:rsid w:val="00BB2C5F"/>
    <w:rsid w:val="00BD43DD"/>
    <w:rsid w:val="00BD65CC"/>
    <w:rsid w:val="00BF2BCE"/>
    <w:rsid w:val="00BF4DCB"/>
    <w:rsid w:val="00BF6CE2"/>
    <w:rsid w:val="00C02F31"/>
    <w:rsid w:val="00C06EA2"/>
    <w:rsid w:val="00C124E0"/>
    <w:rsid w:val="00C20CFA"/>
    <w:rsid w:val="00C375DC"/>
    <w:rsid w:val="00C53457"/>
    <w:rsid w:val="00C61E73"/>
    <w:rsid w:val="00C80373"/>
    <w:rsid w:val="00C93EC5"/>
    <w:rsid w:val="00CA48BD"/>
    <w:rsid w:val="00CD5B3E"/>
    <w:rsid w:val="00CF6A96"/>
    <w:rsid w:val="00D012D0"/>
    <w:rsid w:val="00D12754"/>
    <w:rsid w:val="00D16A94"/>
    <w:rsid w:val="00D24D67"/>
    <w:rsid w:val="00D32245"/>
    <w:rsid w:val="00D4679F"/>
    <w:rsid w:val="00D63DC6"/>
    <w:rsid w:val="00D704D3"/>
    <w:rsid w:val="00D712F5"/>
    <w:rsid w:val="00D86031"/>
    <w:rsid w:val="00DD0536"/>
    <w:rsid w:val="00DD3F1D"/>
    <w:rsid w:val="00DE35E6"/>
    <w:rsid w:val="00E06736"/>
    <w:rsid w:val="00E17B7C"/>
    <w:rsid w:val="00E23D44"/>
    <w:rsid w:val="00E31659"/>
    <w:rsid w:val="00E41EA6"/>
    <w:rsid w:val="00E44304"/>
    <w:rsid w:val="00E60F28"/>
    <w:rsid w:val="00E613B5"/>
    <w:rsid w:val="00E67442"/>
    <w:rsid w:val="00E72A9F"/>
    <w:rsid w:val="00E74CE3"/>
    <w:rsid w:val="00E76936"/>
    <w:rsid w:val="00E85235"/>
    <w:rsid w:val="00E85561"/>
    <w:rsid w:val="00E9010C"/>
    <w:rsid w:val="00E965F3"/>
    <w:rsid w:val="00EA1362"/>
    <w:rsid w:val="00EB6BE1"/>
    <w:rsid w:val="00EC04F5"/>
    <w:rsid w:val="00ED5CD1"/>
    <w:rsid w:val="00F00599"/>
    <w:rsid w:val="00F04760"/>
    <w:rsid w:val="00F05C55"/>
    <w:rsid w:val="00F13838"/>
    <w:rsid w:val="00F17BFC"/>
    <w:rsid w:val="00F212C6"/>
    <w:rsid w:val="00F24C2E"/>
    <w:rsid w:val="00F27524"/>
    <w:rsid w:val="00F45A9A"/>
    <w:rsid w:val="00F46EFE"/>
    <w:rsid w:val="00F51240"/>
    <w:rsid w:val="00F62278"/>
    <w:rsid w:val="00F62AE6"/>
    <w:rsid w:val="00F70E23"/>
    <w:rsid w:val="00F82811"/>
    <w:rsid w:val="00F84585"/>
    <w:rsid w:val="00F85EA8"/>
    <w:rsid w:val="00FB5BB9"/>
    <w:rsid w:val="00FC3218"/>
    <w:rsid w:val="00FD33F4"/>
    <w:rsid w:val="00FE046A"/>
    <w:rsid w:val="00FE2049"/>
    <w:rsid w:val="028561C9"/>
    <w:rsid w:val="037453E6"/>
    <w:rsid w:val="04694C49"/>
    <w:rsid w:val="04F228AC"/>
    <w:rsid w:val="056A6D55"/>
    <w:rsid w:val="0639341C"/>
    <w:rsid w:val="07B83053"/>
    <w:rsid w:val="08377523"/>
    <w:rsid w:val="08D47617"/>
    <w:rsid w:val="0A9535E2"/>
    <w:rsid w:val="0D3F30C4"/>
    <w:rsid w:val="16E602E7"/>
    <w:rsid w:val="20805F04"/>
    <w:rsid w:val="21076199"/>
    <w:rsid w:val="24544188"/>
    <w:rsid w:val="24E0742D"/>
    <w:rsid w:val="27FF2633"/>
    <w:rsid w:val="2CAA74D3"/>
    <w:rsid w:val="306E6455"/>
    <w:rsid w:val="312F25C0"/>
    <w:rsid w:val="3398389C"/>
    <w:rsid w:val="3B1A69B0"/>
    <w:rsid w:val="3E7E73A7"/>
    <w:rsid w:val="3F6475AB"/>
    <w:rsid w:val="43C215CF"/>
    <w:rsid w:val="46AE5DDD"/>
    <w:rsid w:val="490E644B"/>
    <w:rsid w:val="4FEE214E"/>
    <w:rsid w:val="50F7039D"/>
    <w:rsid w:val="52094794"/>
    <w:rsid w:val="5E815778"/>
    <w:rsid w:val="619714EE"/>
    <w:rsid w:val="645049A5"/>
    <w:rsid w:val="680D20BA"/>
    <w:rsid w:val="6EC1538C"/>
    <w:rsid w:val="784952E3"/>
    <w:rsid w:val="79747C1A"/>
    <w:rsid w:val="799859CF"/>
    <w:rsid w:val="7A7E3E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Hyperlink"/>
    <w:basedOn w:val="7"/>
    <w:unhideWhenUsed/>
    <w:qFormat/>
    <w:uiPriority w:val="99"/>
    <w:rPr>
      <w:color w:val="0000FF" w:themeColor="hyperlink"/>
      <w:u w:val="single"/>
      <w14:textFill>
        <w14:solidFill>
          <w14:schemeClr w14:val="hlink"/>
        </w14:solidFill>
      </w14:textFill>
    </w:rPr>
  </w:style>
  <w:style w:type="character" w:customStyle="1" w:styleId="9">
    <w:name w:val="页眉 Char"/>
    <w:basedOn w:val="7"/>
    <w:link w:val="4"/>
    <w:qFormat/>
    <w:uiPriority w:val="99"/>
    <w:rPr>
      <w:sz w:val="18"/>
      <w:szCs w:val="18"/>
    </w:rPr>
  </w:style>
  <w:style w:type="character" w:customStyle="1" w:styleId="10">
    <w:name w:val="页脚 Char"/>
    <w:basedOn w:val="7"/>
    <w:link w:val="3"/>
    <w:qFormat/>
    <w:uiPriority w:val="99"/>
    <w:rPr>
      <w:sz w:val="18"/>
      <w:szCs w:val="18"/>
    </w:rPr>
  </w:style>
  <w:style w:type="character" w:customStyle="1" w:styleId="11">
    <w:name w:val="批注框文本 Char"/>
    <w:basedOn w:val="7"/>
    <w:link w:val="2"/>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1FDCF-7200-442E-ABDB-88A97561E97F}">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Pages>
  <Words>2724</Words>
  <Characters>2936</Characters>
  <Lines>33</Lines>
  <Paragraphs>9</Paragraphs>
  <TotalTime>81</TotalTime>
  <ScaleCrop>false</ScaleCrop>
  <LinksUpToDate>false</LinksUpToDate>
  <CharactersWithSpaces>2950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2021-03-03T07:36:00Z</dcterms:created>
  <dc:creator>admin</dc:creator>
  <cp:lastModifiedBy>淡～心/</cp:lastModifiedBy>
  <dcterms:modified xsi:type="dcterms:W3CDTF">2025-09-15T09:39:46Z</dcterms:modified>
  <cp:revision>212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F0C0FD25FB814BE19DF8318B863F4AD7_13</vt:lpwstr>
  </property>
  <property fmtid="{D5CDD505-2E9C-101B-9397-08002B2CF9AE}" pid="4" name="KSOTemplateDocerSaveRecord">
    <vt:lpwstr>eyJoZGlkIjoiYjk0Njc3MGFkODgyOTM0MjZhZjAzNmFiYzU4MGFlNmIiLCJ1c2VySWQiOiIzMTQxNjEyMDEifQ==</vt:lpwstr>
  </property>
</Properties>
</file>