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6766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28"/>
          <w:szCs w:val="19"/>
          <w:u w:val="single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28"/>
          <w:szCs w:val="19"/>
          <w:u w:val="single"/>
          <w:shd w:val="clear" w:color="auto" w:fill="FFFFFF"/>
        </w:rPr>
        <w:t>悍高集团介绍</w:t>
      </w:r>
    </w:p>
    <w:p w14:paraId="4B29765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8"/>
          <w:szCs w:val="18"/>
          <w:shd w:val="clear" w:color="auto" w:fill="FFFFFF"/>
        </w:rPr>
        <w:t>【公司介绍】</w:t>
      </w:r>
    </w:p>
    <w:p w14:paraId="3A47ACDD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380" w:firstLineChars="20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悍高集团股份有限公司（股票代码：001221）成立于2004年，是中国家居五金行业领军企业，专注于功能五金、基础五金、厨卫五金、柜类照明及户外家具的研发与制造，致力于提供一站式全屋高端五金解决方案。作为国内中高端五金品牌领导者，悍高2025年7月30日成功登陆深交所主板，成为“中国功能五金第一股”。</w:t>
      </w:r>
    </w:p>
    <w:p w14:paraId="64AAA053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380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</w:p>
    <w:p w14:paraId="05E343CD">
      <w:pPr>
        <w:pStyle w:val="5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shd w:val="clear" w:color="auto" w:fill="FFFFFF"/>
        </w:rPr>
        <w:t>【岗位介绍】</w:t>
      </w:r>
    </w:p>
    <w:p w14:paraId="52E0FA8C">
      <w:pPr>
        <w:pStyle w:val="5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  <w:t>一、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营销类：</w:t>
      </w:r>
    </w:p>
    <w:p w14:paraId="48E9DC4C">
      <w:pPr>
        <w:pStyle w:val="5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outlineLvl w:val="9"/>
        <w:rPr>
          <w:rStyle w:val="8"/>
          <w:rFonts w:hint="eastAsia" w:ascii="微软雅黑" w:hAnsi="微软雅黑" w:eastAsia="微软雅黑" w:cs="微软雅黑"/>
          <w:color w:val="auto"/>
          <w:sz w:val="18"/>
          <w:szCs w:val="18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8"/>
          <w:szCs w:val="18"/>
          <w:shd w:val="clear" w:color="auto" w:fill="FFFFFF"/>
        </w:rPr>
        <w:t>国际营销</w:t>
      </w:r>
      <w:r>
        <w:rPr>
          <w:rStyle w:val="8"/>
          <w:rFonts w:hint="eastAsia" w:ascii="微软雅黑" w:hAnsi="微软雅黑" w:eastAsia="微软雅黑" w:cs="微软雅黑"/>
          <w:color w:val="auto"/>
          <w:sz w:val="18"/>
          <w:szCs w:val="18"/>
          <w:shd w:val="clear" w:color="auto" w:fill="FFFFFF"/>
          <w:lang w:eastAsia="zh-CN"/>
        </w:rPr>
        <w:t>管培生</w:t>
      </w:r>
      <w:r>
        <w:rPr>
          <w:rStyle w:val="8"/>
          <w:rFonts w:hint="eastAsia" w:ascii="微软雅黑" w:hAnsi="微软雅黑" w:eastAsia="微软雅黑" w:cs="微软雅黑"/>
          <w:color w:val="auto"/>
          <w:sz w:val="18"/>
          <w:szCs w:val="18"/>
          <w:shd w:val="clear" w:color="auto" w:fill="FFFFFF"/>
        </w:rPr>
        <w:t>：</w:t>
      </w:r>
    </w:p>
    <w:p w14:paraId="0AA94EFD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380" w:firstLineChars="20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>工作内容：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 </w:t>
      </w:r>
    </w:p>
    <w:p w14:paraId="146163C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40" w:leftChars="0" w:hanging="4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通过邮件、视频会议开发海外客户，推介产品，跟进获取订单； </w:t>
      </w:r>
    </w:p>
    <w:p w14:paraId="16CA9CE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40" w:leftChars="0" w:hanging="4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处理海外订单，跟进发货、收款全流程，保障业务交易顺利完成； </w:t>
      </w:r>
    </w:p>
    <w:p w14:paraId="7F7E315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40" w:leftChars="0" w:hanging="4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3、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参与广交会等行业展会，接待海外客户，进行产品展示，拓展海外业务。</w:t>
      </w:r>
    </w:p>
    <w:p w14:paraId="74F3CD6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firstLine="380" w:firstLineChars="20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>岗位要求：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 </w:t>
      </w:r>
    </w:p>
    <w:p w14:paraId="0A66B3C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-95" w:hanging="199" w:hangingChars="105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英语可与海外客户流畅沟通，大学英语六级 500 分以上，口语及书面读写能力良好； </w:t>
      </w:r>
    </w:p>
    <w:p w14:paraId="5D36191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-95" w:hanging="199" w:hangingChars="105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掌握俄语、德语、西班牙语等小语种优先，便于对接对应区域客户； </w:t>
      </w:r>
    </w:p>
    <w:p w14:paraId="5E2FDAE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-95" w:hanging="199" w:hangingChars="105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3、乐于接受挑战，擅长跨文化沟通，具备主动开拓业务的意愿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。</w:t>
      </w:r>
    </w:p>
    <w:p w14:paraId="20C308A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</w:p>
    <w:p w14:paraId="7EA7072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国内营销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  <w:t>管培生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：</w:t>
      </w:r>
    </w:p>
    <w:p w14:paraId="1D16467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>工作内容：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 </w:t>
      </w:r>
    </w:p>
    <w:p w14:paraId="5C91D02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走访市场、对接客户，推广五金类产品，挖掘客户真实需求； </w:t>
      </w:r>
    </w:p>
    <w:p w14:paraId="3F29F70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2、协助合作经销商策划促销活动，助力提升产品市场销量； </w:t>
      </w:r>
    </w:p>
    <w:p w14:paraId="61B7C0C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3、开展市场信息调研，收集竞品产品动态与市场策略情报。</w:t>
      </w:r>
    </w:p>
    <w:p w14:paraId="396B330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岗位要求： </w:t>
      </w:r>
    </w:p>
    <w:p w14:paraId="47ACDFC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性格外向，擅长人际交往，具备良好沟通表达能力； </w:t>
      </w:r>
    </w:p>
    <w:p w14:paraId="0FEF22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2、能够接受出差，适配多地业务走访工作； </w:t>
      </w:r>
    </w:p>
    <w:p w14:paraId="4E8A7DB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3、对销售业务抱有兴趣，愿意主动学习销售相关业务技巧。</w:t>
      </w:r>
    </w:p>
    <w:p w14:paraId="3A8AA1A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br w:type="textWrapping"/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br w:type="textWrapping"/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客服管培生：</w:t>
      </w:r>
    </w:p>
    <w:p w14:paraId="7AAEB3F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lang w:val="en-US" w:eastAsia="zh-CN"/>
        </w:rPr>
        <w:t>岗位职责：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 xml:space="preserve"> </w:t>
      </w:r>
    </w:p>
    <w:p w14:paraId="3EAAA83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 xml:space="preserve">订单跟进管理：实时跟进客户订单状态，主动识别、协调处理订单相关问题，定期向客户同步项目进度。 </w:t>
      </w:r>
    </w:p>
    <w:p w14:paraId="3CFEFBF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>客户服务支持：接听客户咨询来电，专业解答客户疑问；处理退换货等售后业务；记录客户反馈与建议，梳理分析客户需求。</w:t>
      </w:r>
    </w:p>
    <w:p w14:paraId="48FB5BE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lang w:val="en-US" w:eastAsia="zh-CN"/>
        </w:rPr>
        <w:t xml:space="preserve">岗位要求： </w:t>
      </w:r>
    </w:p>
    <w:p w14:paraId="3D4C0F1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 xml:space="preserve">专业不限，具备客户服务相关工作经验者优先； </w:t>
      </w:r>
    </w:p>
    <w:p w14:paraId="1EF222A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 xml:space="preserve">沟通表达能力良好，逻辑清晰、表述条理分明； </w:t>
      </w:r>
    </w:p>
    <w:p w14:paraId="346B229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3、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 xml:space="preserve">情绪稳定性强，面对客户投诉可保持耐心妥善处理； </w:t>
      </w:r>
    </w:p>
    <w:p w14:paraId="7993314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lang w:val="en-US" w:eastAsia="zh-CN"/>
        </w:rPr>
        <w:t>4、熟练掌握各类办公软件，精通 Excel 操作</w:t>
      </w:r>
    </w:p>
    <w:p w14:paraId="12FB43F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</w:p>
    <w:p w14:paraId="20D7423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二、设计类：</w:t>
      </w:r>
    </w:p>
    <w:p w14:paraId="7DDE51B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开发管培生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  <w:t>（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结构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  <w:t>）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：</w:t>
      </w:r>
    </w:p>
    <w:p w14:paraId="1D1A545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岗位职责： </w:t>
      </w:r>
    </w:p>
    <w:p w14:paraId="7FE17B9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1、负责五金产品内部结构设计，保障产品功能实现与性能可靠； </w:t>
      </w:r>
    </w:p>
    <w:p w14:paraId="0B098B5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2、使用 CAD 完成产品设计，输出标准化产品工程图纸； </w:t>
      </w:r>
    </w:p>
    <w:p w14:paraId="67B0500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3、跟进产品试产全流程，排查并解决生产阶段出现的各类技术问题。</w:t>
      </w:r>
    </w:p>
    <w:p w14:paraId="2537C7D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岗位要求： </w:t>
      </w:r>
    </w:p>
    <w:p w14:paraId="14886E8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1、机械、自动化等相关专业，具备扎实的力学、机械专业理论基础； </w:t>
      </w:r>
    </w:p>
    <w:p w14:paraId="41DBACB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2、能够熟练使用 SolidWorks 等结构设计软件； </w:t>
      </w:r>
    </w:p>
    <w:p w14:paraId="7BFBCC0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3、乐于钻研产品运行原理，对机械结构设计抱有浓厚兴趣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。</w:t>
      </w:r>
    </w:p>
    <w:p w14:paraId="337C42C6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</w:p>
    <w:p w14:paraId="741778C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开发管培生（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外观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）：</w:t>
      </w:r>
    </w:p>
    <w:p w14:paraId="4A6FB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岗位职责： </w:t>
      </w:r>
    </w:p>
    <w:p w14:paraId="697A3C2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负责五金产品外观造型设计，优化产品视觉质感，提升产品市场吸引力； </w:t>
      </w:r>
    </w:p>
    <w:p w14:paraId="1FB0FC3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运用 3D 设计软件完成建模与渲染，输出高质量产品效果图； </w:t>
      </w:r>
    </w:p>
    <w:p w14:paraId="502947B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3、输出设计提案 PPT，面向内部团队或外部客户完成设计方案汇报展示。</w:t>
      </w:r>
    </w:p>
    <w:p w14:paraId="3AC980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岗位要求： </w:t>
      </w:r>
    </w:p>
    <w:p w14:paraId="6CA596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具备美术设计功底，拥有良好审美，能够产出具备竞争力的产品外观方案； </w:t>
      </w:r>
    </w:p>
    <w:p w14:paraId="032FEBC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熟练使用 Rhino、Keyshot 等工具，可独立完成建模、渲染出图工作； </w:t>
      </w:r>
    </w:p>
    <w:p w14:paraId="3BD900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3、关注家居行业设计潮流，对市场流行趋势具备敏感度。</w:t>
      </w:r>
    </w:p>
    <w:p w14:paraId="6D6D76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color="auto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br w:type="textWrapping"/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color="auto" w:fill="FFFFFF"/>
          <w:lang w:val="en-US" w:eastAsia="zh-CN" w:bidi="ar-SA"/>
        </w:rPr>
        <w:t xml:space="preserve">平面设计管培生  </w:t>
      </w:r>
    </w:p>
    <w:p w14:paraId="7E56E1A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1、负责公司各类平面视觉设计工作，包含品牌物料、图文版式、宣传画面的设计与优化，保障整体视觉统一、美观。 </w:t>
      </w:r>
    </w:p>
    <w:p w14:paraId="4ECFECF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2、负责产品图片精修、静物拍摄后期调色与修图，优化产品画面质感，输出符合宣传标准的高清平面素材。 </w:t>
      </w:r>
    </w:p>
    <w:p w14:paraId="3EAA209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3、配合市场宣传、品牌推广活动，独立完成活动海报、图文、线下物料等平面设计制作，准确落地宣传需求、呈现产品亮点与品牌风格。</w:t>
      </w:r>
    </w:p>
    <w:p w14:paraId="3A5C00A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任职资格</w:t>
      </w:r>
    </w:p>
    <w:p w14:paraId="3170770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1、平面设计、视觉传达、美术、广告等相关专业优先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。 </w:t>
      </w:r>
    </w:p>
    <w:p w14:paraId="45B2F3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2、熟练使用 PS、CDR 等主流设计软件，具备独立完成平面设计、图片后期的能力。 </w:t>
      </w:r>
    </w:p>
    <w:p w14:paraId="29E6638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 xml:space="preserve">3、具备良好的审美能力与创意思维，乐于主动思考、善于学习，对视觉设计有自己的想法。 </w:t>
      </w:r>
    </w:p>
    <w:p w14:paraId="7FBCBB9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lang w:val="en-US" w:eastAsia="zh-CN" w:bidi="ar-SA"/>
        </w:rPr>
        <w:t>4、具备良好的跨部门沟通能力，工作积极主动，抗压能力良好，能配合项目节奏高效落地设计任务。</w:t>
      </w:r>
    </w:p>
    <w:p w14:paraId="3EA1AEA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</w:p>
    <w:p w14:paraId="18417416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三、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  <w:t>制造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类：</w:t>
      </w:r>
    </w:p>
    <w:p w14:paraId="3A89033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质量管理管培生：</w:t>
      </w:r>
    </w:p>
    <w:p w14:paraId="11ABF1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  <w:t>岗位职责：</w:t>
      </w:r>
    </w:p>
    <w:p w14:paraId="6E86057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根据培养期综合表现及个人意向，定岗至产品研发品质、制造品质管理、市场品质管理、供应商品质管理、体系文件搭建等业务模块开展工作。 </w:t>
      </w:r>
    </w:p>
    <w:p w14:paraId="6D26A0E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开展产品质量检验工作，把控产品质量，保障产品符合技术及质量标准； </w:t>
      </w:r>
    </w:p>
    <w:p w14:paraId="07AB10D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对质量异常问题开展原因分析，定位问题根本诱因，推动问题改善； </w:t>
      </w:r>
    </w:p>
    <w:p w14:paraId="58895B1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3、参与制定质量检验标准，梳理、规范质量检验作业流程。</w:t>
      </w:r>
    </w:p>
    <w:p w14:paraId="03EFF32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岗位要求： </w:t>
      </w:r>
    </w:p>
    <w:p w14:paraId="6E1030C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工作严谨细致，原则性强，对质量问题具备敏感度，不放过质量隐患； </w:t>
      </w:r>
    </w:p>
    <w:p w14:paraId="251E705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具备问题溯源思维，擅长分析拆解问题，乐于深挖问题产生根源； </w:t>
      </w:r>
    </w:p>
    <w:p w14:paraId="38E725A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3、能够读懂机械图纸，熟悉基础产品结构相关知识</w:t>
      </w:r>
    </w:p>
    <w:p w14:paraId="3C93BD4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</w:p>
    <w:p w14:paraId="18DCE72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智能制造管培生：</w:t>
      </w:r>
    </w:p>
    <w:p w14:paraId="0B1086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  <w:t>岗位职责：</w:t>
      </w:r>
    </w:p>
    <w:p w14:paraId="097D63C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  <w:t>根据培养期间的综合表现及个人意向，定岗负责工艺、自动化、精益、生产管理等模块工作。</w:t>
      </w:r>
    </w:p>
    <w:p w14:paraId="41C1D14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 xml:space="preserve">优化生产线布局，推进产线智能化升级，持续提升生产效率与产能利用率； </w:t>
      </w:r>
    </w:p>
    <w:p w14:paraId="06D9C0A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 xml:space="preserve">研究自动化设备与工装应用，探索新工艺、新方法，推进生产技术迭代； </w:t>
      </w:r>
    </w:p>
    <w:p w14:paraId="434E086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3、通过生产数据统计与分析，识别流程瓶颈，落地效率改善与精益优化方案。。</w:t>
      </w:r>
    </w:p>
    <w:p w14:paraId="1D9CAB6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  <w:t>岗位要求：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  <w:br w:type="textWrapping"/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1、机械制造、机械工程、自动化、电子科学与技术、工业工程、模具设计、冲压制造等相关专业优先，有相关课程学习基础亦可； </w:t>
      </w:r>
    </w:p>
    <w:p w14:paraId="1B5AE4A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3、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思维灵活、乐于创新，敢于突破传统思路，具备优秀的快速学习能力与问题解决能力； </w:t>
      </w:r>
    </w:p>
    <w:p w14:paraId="299E5AC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3、动手实操能力强，对智能制造、精益生产、工艺改善、工业 4.0 有浓厚兴趣，愿意扎根生产技术深耕。</w:t>
      </w:r>
    </w:p>
    <w:p w14:paraId="45CE678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PMC管培生</w:t>
      </w:r>
    </w:p>
    <w:p w14:paraId="0824D3D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  <w:t>岗位职责</w:t>
      </w:r>
    </w:p>
    <w:p w14:paraId="7463691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负责订单评审与接单审核，结合生产周期核算物料需求及到货节点，保障生产计划可落地；</w:t>
      </w:r>
    </w:p>
    <w:p w14:paraId="07C881D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分析物料消耗规律与生产需求，制定科学合理的备货计划与月度物料计划； </w:t>
      </w:r>
    </w:p>
    <w:p w14:paraId="68A5D5C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3、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提前排查物料风险，预判缺料情况，及时推进请购、物料跟进，规避生产停线风险； </w:t>
      </w:r>
    </w:p>
    <w:p w14:paraId="5B12DC8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4、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统筹生产排程与物料到货节奏，根据客户交期、产能负荷合理调度，保障订单准时交付； </w:t>
      </w:r>
    </w:p>
    <w:p w14:paraId="57FBCC6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5、持续优化库存结构与周转效率，降低呆滞库存，减少资金占用，提升供应链整体效率。</w:t>
      </w:r>
    </w:p>
    <w:p w14:paraId="584A2E6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>岗位要求</w:t>
      </w:r>
    </w:p>
    <w:p w14:paraId="05249D0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对工厂生产流程、生产计划、供应链管理有浓厚兴趣； </w:t>
      </w:r>
    </w:p>
    <w:p w14:paraId="1DA23D0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具备良好的跨部门沟通能力，可高效对接销售、采购、生产等部门协同推进工作； </w:t>
      </w:r>
    </w:p>
    <w:p w14:paraId="2E1A754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19"/>
          <w:szCs w:val="19"/>
          <w:shd w:val="clear" w:fill="FFFFFF"/>
          <w:lang w:val="en-US" w:eastAsia="zh-CN" w:bidi="ar-SA"/>
        </w:rPr>
        <w:t>3、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心态稳定、抗压能力强，能够适应订单紧急、交期紧张的生产节奏； </w:t>
      </w:r>
    </w:p>
    <w:p w14:paraId="30CCFDD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4、主动性强，愿意系统学习生产计划、物控、库存管理相关专业知识。</w:t>
      </w:r>
    </w:p>
    <w:p w14:paraId="0839B0C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</w:p>
    <w:p w14:paraId="12603CE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四、</w:t>
      </w: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专业职能类：</w:t>
      </w:r>
    </w:p>
    <w:p w14:paraId="38E7943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策划管培生</w:t>
      </w:r>
    </w:p>
    <w:p w14:paraId="5028CE6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19"/>
          <w:szCs w:val="19"/>
          <w:lang w:val="en-US" w:eastAsia="zh-CN" w:bidi="ar-SA"/>
        </w:rPr>
        <w:t>岗位职责：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br w:type="textWrapping"/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1、参与公司品牌形象打造与升级，提升行业知名度与客户认可度； </w:t>
      </w:r>
    </w:p>
    <w:p w14:paraId="3CEB336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3、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各类品牌宣传物料文案、视觉方案的审核把控，统一品牌对外输出风格，保障品牌视觉规范； </w:t>
      </w:r>
    </w:p>
    <w:p w14:paraId="75DEE3E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4、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核心负责线下品牌推广、展会、招商、市场落地活动，完成从创意策划、方案撰写、流程统筹、落地执行到活动复盘的全流程工作； </w:t>
      </w:r>
    </w:p>
    <w:p w14:paraId="1194149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5、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辅助维护公司官方平台内容，以配合线下活动宣传造势、活动曝光、成果传播为主； </w:t>
      </w:r>
    </w:p>
    <w:p w14:paraId="5339B0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>6、打造差异化品牌线下活动，提升品牌活力与影响力。</w:t>
      </w:r>
    </w:p>
    <w:p w14:paraId="6FAE483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>岗位要求</w:t>
      </w:r>
    </w:p>
    <w:p w14:paraId="2055BE4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1、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创意思维活跃，脑洞丰富，能够产出新颖、落地的线下活动创意点子； </w:t>
      </w:r>
    </w:p>
    <w:p w14:paraId="317BECD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具备优秀的统筹规划能力，可同时推进多项活动工作，做事条理清晰、执行力强； </w:t>
      </w:r>
    </w:p>
    <w:p w14:paraId="77DE142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 xml:space="preserve">3、擅长跨部门沟通对接，能高效联动各部门推进活动落地，抗压能力优秀，可适配活动高峰期节奏； </w:t>
      </w:r>
    </w:p>
    <w:p w14:paraId="176483D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val="en-US" w:eastAsia="zh-CN"/>
        </w:rPr>
        <w:t>4、对市场潮流、新鲜玩法敏感度高，熟悉大众及年轻群体喜好，贴合活动策划调性。</w:t>
      </w:r>
    </w:p>
    <w:p w14:paraId="0B78904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采购管培生：</w:t>
      </w:r>
    </w:p>
    <w:p w14:paraId="20F7FD8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8"/>
          <w:szCs w:val="18"/>
          <w:shd w:val="clear" w:color="auto" w:fill="FFFFFF"/>
        </w:rPr>
        <w:t>岗位职责：</w:t>
      </w:r>
    </w:p>
    <w:p w14:paraId="1D611890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 xml:space="preserve">供应商全周期管理：开发优质供应商资源，搭建并维护长期合作关系；定期开展供应商绩效评估，持续优化供应链整体体系。 </w:t>
      </w:r>
    </w:p>
    <w:p w14:paraId="75CDD0C5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 xml:space="preserve">采购全流程执行：完成采购比价、议价工作，争取最优采购商务条件；负责合同签订及交付跟进，保障物料按时供应；及时处理采购各类异常问题，保障生产平稳运行。 </w:t>
      </w:r>
    </w:p>
    <w:p w14:paraId="418DBD12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>供应链风控管理：识别采购环节潜在风险，制定对应的风险防范应对措施；协同优化库存结构，减少资金占用，提升供应链效益</w:t>
      </w:r>
    </w:p>
    <w:p w14:paraId="4E336C3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>岗位要求：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br w:type="textWrapping"/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 xml:space="preserve">1、理工科背景优先，机械、供应链等相关专业为佳，专业不限； </w:t>
      </w:r>
    </w:p>
    <w:p w14:paraId="4E63E61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19"/>
          <w:szCs w:val="19"/>
          <w:shd w:val="clear" w:fill="FFFFFF"/>
          <w:lang w:val="en-US" w:eastAsia="zh-CN" w:bidi="ar-SA"/>
        </w:rPr>
        <w:t>2、</w:t>
      </w: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 xml:space="preserve">具备良好商务谈判意识与沟通能力，能够争取有利采购条件； </w:t>
      </w:r>
    </w:p>
    <w:p w14:paraId="783EAF5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Chars="0"/>
        <w:textAlignment w:val="auto"/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  <w:lang w:eastAsia="zh-CN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 xml:space="preserve">3、数据分析能力突出，习惯依托数据开展业务、支撑业务决策； </w:t>
      </w:r>
    </w:p>
    <w:p w14:paraId="7F2B4E0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color w:val="auto"/>
          <w:sz w:val="19"/>
          <w:szCs w:val="19"/>
          <w:shd w:val="clear" w:color="auto" w:fill="FFFFFF"/>
        </w:rPr>
        <w:t>4、为人正直诚信，责任心强，能够承受业务工作压力</w:t>
      </w:r>
    </w:p>
    <w:p w14:paraId="3C3E67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21"/>
          <w:lang w:eastAsia="zh-CN"/>
        </w:rPr>
      </w:pPr>
    </w:p>
    <w:p w14:paraId="4B15BCE3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二、加入悍高，收获满满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  <w:t>快速成长体系</w:t>
      </w:r>
    </w:p>
    <w:p w14:paraId="06A3368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1)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悍高商学院：专属管培生培养计划，帮你顺利完成从学生到职场人的蜕变</w:t>
      </w:r>
    </w:p>
    <w:p w14:paraId="06BA19E6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2)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导师1v1带教：分配资深导师，传授独门工作秘籍</w:t>
      </w:r>
    </w:p>
    <w:p w14:paraId="3DBA090D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多方向发展：可申请轮岗、内部竞聘，找到最适合的发展路径</w:t>
      </w:r>
    </w:p>
    <w:p w14:paraId="389120C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  <w:t>职业快车道</w:t>
      </w:r>
    </w:p>
    <w:p w14:paraId="25AD2F4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1)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清晰的晋升通道（每年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1-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2次晋升机会）</w:t>
      </w:r>
    </w:p>
    <w:p w14:paraId="6A7EC306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2)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定制化发展计划（技术专家or管理精英任你选）</w:t>
      </w:r>
    </w:p>
    <w:p w14:paraId="3F85536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  <w:t>超值福利包</w:t>
      </w:r>
    </w:p>
    <w:p w14:paraId="0A3E2F6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1)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生活补贴：每月食堂补贴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200-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300元+优惠员工宿舍</w:t>
      </w:r>
    </w:p>
    <w:p w14:paraId="0E52A16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2)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基础保障：五险一金+带薪年假+年终奖</w:t>
      </w:r>
    </w:p>
    <w:p w14:paraId="1443A81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3)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暖心福利：节日礼物+周年纪念品+部门团建经费</w:t>
      </w:r>
    </w:p>
    <w:p w14:paraId="44B7C1A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4)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丰富活动：年度旅游+运动会+生日会+各类兴趣社团</w:t>
      </w:r>
    </w:p>
    <w:p w14:paraId="70DBF35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</w:rPr>
        <w:t>特别说明</w:t>
      </w:r>
      <w:r>
        <w:rPr>
          <w:rFonts w:hint="eastAsia" w:ascii="微软雅黑" w:hAnsi="微软雅黑" w:eastAsia="微软雅黑" w:cs="微软雅黑"/>
          <w:b/>
          <w:bCs/>
          <w:color w:val="auto"/>
          <w:sz w:val="19"/>
          <w:szCs w:val="19"/>
          <w:shd w:val="clear" w:color="auto" w:fill="FFFFFF"/>
          <w:lang w:val="en-US" w:eastAsia="zh-CN"/>
        </w:rPr>
        <w:t>:</w:t>
      </w:r>
    </w:p>
    <w:p w14:paraId="108268B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1)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工作满1年可申请内部转岗</w:t>
      </w:r>
    </w:p>
    <w:p w14:paraId="66AF7AF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2)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优秀管培生将获得优先晋升机会</w:t>
      </w:r>
    </w:p>
    <w:p w14:paraId="7BB72BD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</w:rPr>
      </w:pPr>
    </w:p>
    <w:p w14:paraId="677BCB7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</w:rPr>
      </w:pPr>
      <w:r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</w:rPr>
        <w:t>三、招聘流程</w:t>
      </w:r>
    </w:p>
    <w:p w14:paraId="41C628A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</w:rPr>
        <w:t>宣讲会/双选会→简历投递→简历筛选→</w:t>
      </w:r>
      <w:r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  <w:lang w:val="en-US" w:eastAsia="zh-CN"/>
        </w:rPr>
        <w:t>AI面试</w:t>
      </w:r>
      <w:r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</w:rPr>
        <w:t>→部门复试→offer发放→三方签约→入职</w:t>
      </w:r>
    </w:p>
    <w:p w14:paraId="1C7031C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b/>
          <w:bCs/>
          <w:color w:val="2E75B6" w:themeColor="accent1" w:themeShade="BF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shd w:val="clear" w:color="auto" w:fill="FFFFFF"/>
        </w:rPr>
        <w:t>悍高集团股份有限公司官网：</w:t>
      </w:r>
      <w:r>
        <w:rPr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instrText xml:space="preserve"> HYPERLINK "https://www.higold.com/" </w:instrText>
      </w:r>
      <w:r>
        <w:rPr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https://www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  <w:lang w:val="en-US" w:eastAsia="zh-CN"/>
        </w:rPr>
        <w:t>.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higold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  <w:lang w:val="en-US" w:eastAsia="zh-CN"/>
        </w:rPr>
        <w:t>.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com/</w:t>
      </w:r>
      <w:r>
        <w:rPr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fldChar w:fldCharType="end"/>
      </w:r>
    </w:p>
    <w:p w14:paraId="11F3221D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Style w:val="8"/>
          <w:rFonts w:hint="eastAsia" w:ascii="微软雅黑" w:hAnsi="微软雅黑" w:eastAsia="微软雅黑" w:cs="微软雅黑"/>
          <w:bCs/>
          <w:color w:val="0070C0"/>
          <w:sz w:val="18"/>
          <w:szCs w:val="18"/>
          <w:shd w:val="clear" w:color="auto" w:fill="FFFFFF"/>
        </w:rPr>
      </w:pPr>
      <w:r>
        <w:rPr>
          <w:rStyle w:val="8"/>
          <w:rFonts w:hint="eastAsia" w:ascii="微软雅黑" w:hAnsi="微软雅黑" w:eastAsia="微软雅黑" w:cs="微软雅黑"/>
          <w:bCs/>
          <w:color w:val="auto"/>
          <w:sz w:val="18"/>
          <w:szCs w:val="18"/>
          <w:shd w:val="clear" w:color="auto" w:fill="FFFFFF"/>
        </w:rPr>
        <w:t>在线简历投递二维码链接：</w:t>
      </w:r>
      <w:r>
        <w:rPr>
          <w:rFonts w:hint="eastAsia" w:ascii="微软雅黑" w:hAnsi="微软雅黑" w:eastAsia="微软雅黑" w:cs="微软雅黑"/>
          <w:color w:val="0070C0"/>
        </w:rPr>
        <w:fldChar w:fldCharType="begin"/>
      </w:r>
      <w:r>
        <w:rPr>
          <w:rFonts w:hint="eastAsia" w:ascii="微软雅黑" w:hAnsi="微软雅黑" w:eastAsia="微软雅黑" w:cs="微软雅黑"/>
          <w:color w:val="0070C0"/>
        </w:rPr>
        <w:instrText xml:space="preserve"> HYPERLINK "https://higold.m.zhiye.com/" \l "/jobs?jc=2" </w:instrText>
      </w:r>
      <w:r>
        <w:rPr>
          <w:rFonts w:hint="eastAsia" w:ascii="微软雅黑" w:hAnsi="微软雅黑" w:eastAsia="微软雅黑" w:cs="微软雅黑"/>
          <w:color w:val="0070C0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https://higold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  <w:lang w:val="en-US" w:eastAsia="zh-CN"/>
        </w:rPr>
        <w:t>.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m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  <w:lang w:val="en-US" w:eastAsia="zh-CN"/>
        </w:rPr>
        <w:t>.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zhiye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  <w:lang w:val="en-US" w:eastAsia="zh-CN"/>
        </w:rPr>
        <w:t>.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t>com/</w:t>
      </w:r>
      <w:r>
        <w:rPr>
          <w:rStyle w:val="10"/>
          <w:rFonts w:hint="eastAsia" w:ascii="微软雅黑" w:hAnsi="微软雅黑" w:eastAsia="微软雅黑" w:cs="微软雅黑"/>
          <w:b/>
          <w:bCs/>
          <w:color w:val="0070C0"/>
          <w:sz w:val="18"/>
          <w:szCs w:val="18"/>
          <w:shd w:val="clear" w:color="auto" w:fill="FFFFFF"/>
        </w:rPr>
        <w:fldChar w:fldCharType="end"/>
      </w:r>
    </w:p>
    <w:p w14:paraId="3FCA0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color w:val="0070C0"/>
        </w:rPr>
      </w:pPr>
    </w:p>
    <w:p w14:paraId="061B197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四、联系方式：</w:t>
      </w:r>
    </w:p>
    <w:p w14:paraId="655E1D4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联 系 人：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eastAsia="zh-CN"/>
        </w:rPr>
        <w:t>易小姐</w:t>
      </w:r>
    </w:p>
    <w:p w14:paraId="6982DF8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联系电话：0757-27380275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 xml:space="preserve"> 、13924886550</w:t>
      </w:r>
    </w:p>
    <w:p w14:paraId="10EAFBE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联系邮箱：HGZP@higold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.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com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  <w:lang w:val="en-US" w:eastAsia="zh-CN"/>
        </w:rPr>
        <w:t>.</w:t>
      </w: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cn</w:t>
      </w:r>
    </w:p>
    <w:p w14:paraId="0B3D429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微软雅黑" w:hAnsi="微软雅黑" w:eastAsia="微软雅黑" w:cs="微软雅黑"/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19"/>
          <w:szCs w:val="19"/>
          <w:shd w:val="clear" w:color="auto" w:fill="FFFFFF"/>
        </w:rPr>
        <w:t>联系地址：佛山市顺德区杏坛镇顺业东路36号悍高星际总部</w:t>
      </w:r>
    </w:p>
    <w:sectPr>
      <w:pgSz w:w="11906" w:h="16838"/>
      <w:pgMar w:top="1440" w:right="1486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2FC0B0"/>
    <w:multiLevelType w:val="singleLevel"/>
    <w:tmpl w:val="F52FC0B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5BE8493"/>
    <w:multiLevelType w:val="singleLevel"/>
    <w:tmpl w:val="65BE849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NjNjQ1ZjQ2ZDAxYzM3MGZjZWVmNGYyMDM5YTM4MmIifQ=="/>
  </w:docVars>
  <w:rsids>
    <w:rsidRoot w:val="00AD1343"/>
    <w:rsid w:val="001366AE"/>
    <w:rsid w:val="002B7415"/>
    <w:rsid w:val="00526BA4"/>
    <w:rsid w:val="00630CB8"/>
    <w:rsid w:val="006B7BA4"/>
    <w:rsid w:val="007109FB"/>
    <w:rsid w:val="007653FD"/>
    <w:rsid w:val="00AD1343"/>
    <w:rsid w:val="00B45B76"/>
    <w:rsid w:val="00D04404"/>
    <w:rsid w:val="00DA5C66"/>
    <w:rsid w:val="00DD457F"/>
    <w:rsid w:val="00DE3F95"/>
    <w:rsid w:val="00EB5C5E"/>
    <w:rsid w:val="00F01654"/>
    <w:rsid w:val="00F6519B"/>
    <w:rsid w:val="0574733A"/>
    <w:rsid w:val="06B732BA"/>
    <w:rsid w:val="06D870D9"/>
    <w:rsid w:val="07B430E0"/>
    <w:rsid w:val="08473F0F"/>
    <w:rsid w:val="09B713FD"/>
    <w:rsid w:val="09DB6582"/>
    <w:rsid w:val="09E30D05"/>
    <w:rsid w:val="0C833643"/>
    <w:rsid w:val="0E415B22"/>
    <w:rsid w:val="0EEB19BE"/>
    <w:rsid w:val="0FC6125F"/>
    <w:rsid w:val="13E50398"/>
    <w:rsid w:val="14B54684"/>
    <w:rsid w:val="190F0738"/>
    <w:rsid w:val="19AE0CE6"/>
    <w:rsid w:val="1A8A5550"/>
    <w:rsid w:val="1C130A68"/>
    <w:rsid w:val="1CD25D87"/>
    <w:rsid w:val="1D4E141A"/>
    <w:rsid w:val="1E6F5D7F"/>
    <w:rsid w:val="1EE067A6"/>
    <w:rsid w:val="225F7E18"/>
    <w:rsid w:val="24CA2D7B"/>
    <w:rsid w:val="2593449F"/>
    <w:rsid w:val="284D223B"/>
    <w:rsid w:val="2C0B2222"/>
    <w:rsid w:val="33086662"/>
    <w:rsid w:val="33A97DC6"/>
    <w:rsid w:val="33AA1331"/>
    <w:rsid w:val="36A715DD"/>
    <w:rsid w:val="379B33F6"/>
    <w:rsid w:val="380A23CB"/>
    <w:rsid w:val="38A20DB0"/>
    <w:rsid w:val="3DD97ABE"/>
    <w:rsid w:val="3EC10048"/>
    <w:rsid w:val="45C83899"/>
    <w:rsid w:val="47BC223C"/>
    <w:rsid w:val="48AD68D6"/>
    <w:rsid w:val="48B43AB9"/>
    <w:rsid w:val="4B057964"/>
    <w:rsid w:val="4BCF0BC9"/>
    <w:rsid w:val="4FEE03A0"/>
    <w:rsid w:val="56896F7F"/>
    <w:rsid w:val="574D4C69"/>
    <w:rsid w:val="57A20CD2"/>
    <w:rsid w:val="5CFF61F0"/>
    <w:rsid w:val="5D4B3677"/>
    <w:rsid w:val="62993D4F"/>
    <w:rsid w:val="670844C9"/>
    <w:rsid w:val="6B8346DD"/>
    <w:rsid w:val="72FA1B82"/>
    <w:rsid w:val="740047B7"/>
    <w:rsid w:val="74181436"/>
    <w:rsid w:val="744F11C2"/>
    <w:rsid w:val="75A72682"/>
    <w:rsid w:val="76DC5E70"/>
    <w:rsid w:val="77204A34"/>
    <w:rsid w:val="787D038F"/>
    <w:rsid w:val="79652BD2"/>
    <w:rsid w:val="797B26CF"/>
    <w:rsid w:val="7D363018"/>
    <w:rsid w:val="7DA35395"/>
    <w:rsid w:val="7F49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3448</Words>
  <Characters>3612</Characters>
  <Lines>28</Lines>
  <Paragraphs>8</Paragraphs>
  <TotalTime>451</TotalTime>
  <ScaleCrop>false</ScaleCrop>
  <LinksUpToDate>false</LinksUpToDate>
  <CharactersWithSpaces>3697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2023-08-29T07:24:00Z</dcterms:created>
  <dc:creator>wanying.huang</dc:creator>
  <cp:lastModifiedBy>cherry</cp:lastModifiedBy>
  <dcterms:modified xsi:type="dcterms:W3CDTF">2026-08-27T07:38:46Z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C928E67350524E6696AEBBE213EA4E75_13</vt:lpwstr>
  </property>
  <property fmtid="{D5CDD505-2E9C-101B-9397-08002B2CF9AE}" pid="4" name="KSOTemplateDocerSaveRecord">
    <vt:lpwstr>eyJoZGlkIjoiY2NjNjQ1ZjQ2ZDAxYzM3MGZjZWVmNGYyMDM5YTM4MmIiLCJ1c2VySWQiOiI3MzY3MjczNDkifQ==</vt:lpwstr>
  </property>
</Properties>
</file>